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EA7" w:rsidRDefault="00615EA7" w:rsidP="00F21DC7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502151611"/>
      <w:r>
        <w:rPr>
          <w:rFonts w:ascii="Times New Roman" w:hAnsi="Times New Roman" w:cs="Times New Roman"/>
          <w:sz w:val="24"/>
          <w:szCs w:val="24"/>
        </w:rPr>
        <w:t>Приложение</w:t>
      </w:r>
      <w:r w:rsidR="001D01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1D01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E51EDB" w:rsidRDefault="00E51EDB" w:rsidP="00F21DC7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615EA7" w:rsidRDefault="00615EA7" w:rsidP="00F21DC7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  <w:r w:rsidR="00E51EDB">
        <w:rPr>
          <w:rFonts w:ascii="Times New Roman" w:hAnsi="Times New Roman" w:cs="Times New Roman"/>
          <w:sz w:val="24"/>
          <w:szCs w:val="24"/>
        </w:rPr>
        <w:t>ом</w:t>
      </w:r>
      <w:r w:rsidR="001D01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департамента</w:t>
      </w:r>
      <w:r w:rsidR="001D01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</w:p>
    <w:p w:rsidR="00615EA7" w:rsidRDefault="00615EA7" w:rsidP="00F21DC7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1D01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науки</w:t>
      </w:r>
      <w:r w:rsidR="001D01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Костромской</w:t>
      </w:r>
      <w:r w:rsidR="001D01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области</w:t>
      </w:r>
    </w:p>
    <w:p w:rsidR="00615EA7" w:rsidRDefault="00F21DC7" w:rsidP="00F21DC7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F21DC7">
        <w:rPr>
          <w:rFonts w:ascii="Times New Roman" w:hAnsi="Times New Roman" w:cs="Times New Roman"/>
          <w:sz w:val="24"/>
          <w:szCs w:val="24"/>
        </w:rPr>
        <w:t>от 11.03.2019 года № 425</w:t>
      </w:r>
    </w:p>
    <w:p w:rsidR="00615EA7" w:rsidRDefault="00615EA7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42F4" w:rsidRDefault="00EE42F4" w:rsidP="002D3A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A9C">
        <w:rPr>
          <w:rFonts w:ascii="Times New Roman" w:hAnsi="Times New Roman" w:cs="Times New Roman"/>
          <w:b/>
          <w:sz w:val="24"/>
          <w:szCs w:val="24"/>
        </w:rPr>
        <w:t>Инструкция</w:t>
      </w:r>
      <w:r w:rsidR="001D01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3A9C">
        <w:rPr>
          <w:rFonts w:ascii="Times New Roman" w:hAnsi="Times New Roman" w:cs="Times New Roman"/>
          <w:b/>
          <w:sz w:val="24"/>
          <w:szCs w:val="24"/>
        </w:rPr>
        <w:t>для</w:t>
      </w:r>
      <w:r w:rsidR="001D01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3A9C">
        <w:rPr>
          <w:rFonts w:ascii="Times New Roman" w:hAnsi="Times New Roman" w:cs="Times New Roman"/>
          <w:b/>
          <w:sz w:val="24"/>
          <w:szCs w:val="24"/>
        </w:rPr>
        <w:t>члена</w:t>
      </w:r>
      <w:r w:rsidR="001D01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3A9C">
        <w:rPr>
          <w:rFonts w:ascii="Times New Roman" w:hAnsi="Times New Roman" w:cs="Times New Roman"/>
          <w:b/>
          <w:sz w:val="24"/>
          <w:szCs w:val="24"/>
        </w:rPr>
        <w:t>ГЭК</w:t>
      </w:r>
      <w:r w:rsidR="001D01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3A9C">
        <w:rPr>
          <w:rFonts w:ascii="Times New Roman" w:hAnsi="Times New Roman" w:cs="Times New Roman"/>
          <w:b/>
          <w:sz w:val="24"/>
          <w:szCs w:val="24"/>
        </w:rPr>
        <w:t>в</w:t>
      </w:r>
      <w:r w:rsidR="001D016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2D3A9C">
        <w:rPr>
          <w:rFonts w:ascii="Times New Roman" w:hAnsi="Times New Roman" w:cs="Times New Roman"/>
          <w:b/>
          <w:sz w:val="24"/>
          <w:szCs w:val="24"/>
        </w:rPr>
        <w:t>пункте</w:t>
      </w:r>
      <w:r w:rsidR="001D01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3A9C">
        <w:rPr>
          <w:rFonts w:ascii="Times New Roman" w:hAnsi="Times New Roman" w:cs="Times New Roman"/>
          <w:b/>
          <w:sz w:val="24"/>
          <w:szCs w:val="24"/>
        </w:rPr>
        <w:t>проведения</w:t>
      </w:r>
      <w:r w:rsidR="001D01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3A9C">
        <w:rPr>
          <w:rFonts w:ascii="Times New Roman" w:hAnsi="Times New Roman" w:cs="Times New Roman"/>
          <w:b/>
          <w:sz w:val="24"/>
          <w:szCs w:val="24"/>
        </w:rPr>
        <w:t>экзаменов</w:t>
      </w:r>
    </w:p>
    <w:p w:rsidR="002D3A9C" w:rsidRPr="002D3A9C" w:rsidRDefault="002D3A9C" w:rsidP="002D3A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D5D" w:rsidRPr="00ED454D" w:rsidRDefault="001D016A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97525690"/>
      <w:r w:rsidRPr="00ED454D">
        <w:rPr>
          <w:rFonts w:ascii="Times New Roman" w:hAnsi="Times New Roman" w:cs="Times New Roman"/>
          <w:b/>
          <w:sz w:val="24"/>
          <w:szCs w:val="24"/>
        </w:rPr>
        <w:t>1</w:t>
      </w:r>
      <w:r w:rsidR="007E5D5D" w:rsidRPr="00ED454D">
        <w:rPr>
          <w:rFonts w:ascii="Times New Roman" w:hAnsi="Times New Roman" w:cs="Times New Roman"/>
          <w:b/>
          <w:sz w:val="24"/>
          <w:szCs w:val="24"/>
        </w:rPr>
        <w:t>.</w:t>
      </w:r>
      <w:r w:rsidRPr="00ED45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D5D" w:rsidRPr="00ED454D">
        <w:rPr>
          <w:rFonts w:ascii="Times New Roman" w:hAnsi="Times New Roman" w:cs="Times New Roman"/>
          <w:b/>
          <w:sz w:val="24"/>
          <w:szCs w:val="24"/>
        </w:rPr>
        <w:t>Общие</w:t>
      </w:r>
      <w:r w:rsidRPr="00ED45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D5D" w:rsidRPr="00ED454D">
        <w:rPr>
          <w:rFonts w:ascii="Times New Roman" w:hAnsi="Times New Roman" w:cs="Times New Roman"/>
          <w:b/>
          <w:sz w:val="24"/>
          <w:szCs w:val="24"/>
        </w:rPr>
        <w:t>положения.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</w:t>
      </w:r>
      <w:r w:rsidR="001D016A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ГЭК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числе: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лицами,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присутствующими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находящихся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председателем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остановке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</w:t>
      </w:r>
      <w:r w:rsidR="001D016A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ГЭК</w:t>
      </w:r>
      <w:r w:rsidR="001D016A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несет</w:t>
      </w:r>
      <w:r w:rsidR="001D016A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</w:t>
      </w:r>
      <w:r w:rsidR="001D016A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proofErr w:type="gramEnd"/>
      <w:r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целостность,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сохранность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сейф-пакетов</w:t>
      </w:r>
      <w:proofErr w:type="spellEnd"/>
      <w:proofErr w:type="gramEnd"/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электронными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носителями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ИК,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РЦОИ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последующей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обработки.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РЦОИ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несёт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proofErr w:type="gramEnd"/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установленного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этапах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незамедлительное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компрометации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токена</w:t>
      </w:r>
      <w:proofErr w:type="spellEnd"/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ГЭК.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возлагается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фиксированию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E51EDB" w:rsidRPr="00ED454D" w:rsidRDefault="001D016A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E51EDB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51EDB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подготовительном</w:t>
      </w:r>
      <w:r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51EDB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этапе</w:t>
      </w:r>
      <w:r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51EDB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51EDB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</w:t>
      </w:r>
      <w:r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51EDB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</w:t>
      </w:r>
      <w:r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51EDB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ГЭК:</w:t>
      </w:r>
      <w:r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обязанностей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знакомится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правовыми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методическими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рекомендациями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(по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ГЭК);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не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ранее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5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календарных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дней,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позднее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позднее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16:00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календарного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дня</w:t>
      </w:r>
      <w:r w:rsidR="00C13558" w:rsidRPr="00ED454D">
        <w:rPr>
          <w:rFonts w:ascii="Times New Roman" w:hAnsi="Times New Roman" w:cs="Times New Roman"/>
          <w:sz w:val="24"/>
          <w:szCs w:val="24"/>
        </w:rPr>
        <w:t>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предшествующего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дню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экзамена</w:t>
      </w:r>
      <w:r w:rsidR="00C13558" w:rsidRPr="00ED454D">
        <w:rPr>
          <w:rFonts w:ascii="Times New Roman" w:hAnsi="Times New Roman" w:cs="Times New Roman"/>
          <w:sz w:val="24"/>
          <w:szCs w:val="24"/>
        </w:rPr>
        <w:t>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совместно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руководителем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ППЭ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техническим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специалистом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проводит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контроль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технической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готовности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ППЭ,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том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числе: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454D">
        <w:rPr>
          <w:rFonts w:ascii="Times New Roman" w:hAnsi="Times New Roman" w:cs="Times New Roman"/>
          <w:i/>
          <w:sz w:val="24"/>
          <w:szCs w:val="24"/>
        </w:rPr>
        <w:t>на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основной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резервной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станции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авторизации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Штабе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ППЭ: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ab/>
        <w:t>проверяет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настройки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станции: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код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региона,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код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ППЭ,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этап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проведения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экзаменов,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признак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резервной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станции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для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резервной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станции;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ab/>
        <w:t>проверяет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настройки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системного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времени;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ab/>
        <w:t>проверяет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наличие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соединения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специализированным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федеральным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порталом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основному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резервному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каналу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доступа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сеть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«Интернет»;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454D">
        <w:rPr>
          <w:rFonts w:ascii="Times New Roman" w:hAnsi="Times New Roman" w:cs="Times New Roman"/>
          <w:sz w:val="24"/>
          <w:szCs w:val="24"/>
        </w:rPr>
        <w:t>выполняет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авторизацию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специализированном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федеральном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портале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использованием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454D">
        <w:rPr>
          <w:rFonts w:ascii="Times New Roman" w:hAnsi="Times New Roman" w:cs="Times New Roman"/>
          <w:sz w:val="24"/>
          <w:szCs w:val="24"/>
        </w:rPr>
        <w:t>токена</w:t>
      </w:r>
      <w:proofErr w:type="spellEnd"/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члена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ГЭК: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член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ГЭК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должен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подключить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454D">
        <w:rPr>
          <w:rFonts w:ascii="Times New Roman" w:hAnsi="Times New Roman" w:cs="Times New Roman"/>
          <w:sz w:val="24"/>
          <w:szCs w:val="24"/>
        </w:rPr>
        <w:t>токен</w:t>
      </w:r>
      <w:proofErr w:type="spellEnd"/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рабочей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lastRenderedPageBreak/>
        <w:t>станции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ввести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пароль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доступа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нему;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результатам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авторизации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убеждается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наличии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назначения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выбранную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дату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экзамена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указанный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настройках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ППЭ;</w:t>
      </w:r>
      <w:proofErr w:type="gramEnd"/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454D">
        <w:rPr>
          <w:rFonts w:ascii="Times New Roman" w:hAnsi="Times New Roman" w:cs="Times New Roman"/>
          <w:b/>
          <w:i/>
          <w:sz w:val="24"/>
          <w:szCs w:val="24"/>
        </w:rPr>
        <w:t>Важно!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Все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Члены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ГЭК,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назначенные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на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экзамен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должны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пройти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авторизацию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ППЭ,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который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они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назначены,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не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ранее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рабочих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дней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до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дня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проведения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экзамена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не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позднее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16:00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календарного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дня</w:t>
      </w:r>
      <w:r w:rsidR="00C13558" w:rsidRPr="00ED454D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предшествующего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дню</w:t>
      </w:r>
      <w:r w:rsidR="001D016A" w:rsidRPr="00ED4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b/>
          <w:i/>
          <w:sz w:val="24"/>
          <w:szCs w:val="24"/>
        </w:rPr>
        <w:t>экзамена.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ab/>
        <w:t>Оценивает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качество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тестовой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печати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ДБО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№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2: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тестовом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бланке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отсутствуют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белые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темные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полосы;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черные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квадраты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(реперы)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напечатаны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целиком,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454D">
        <w:rPr>
          <w:rFonts w:ascii="Times New Roman" w:hAnsi="Times New Roman" w:cs="Times New Roman"/>
          <w:sz w:val="24"/>
          <w:szCs w:val="24"/>
        </w:rPr>
        <w:t>штрихкоды</w:t>
      </w:r>
      <w:proofErr w:type="spellEnd"/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QR-код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хорошо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читаемы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четко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пропечатаны;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454D">
        <w:rPr>
          <w:rFonts w:ascii="Times New Roman" w:hAnsi="Times New Roman" w:cs="Times New Roman"/>
          <w:i/>
          <w:sz w:val="24"/>
          <w:szCs w:val="24"/>
        </w:rPr>
        <w:t>на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каждой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станции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печати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ЭМ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каждой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аудитории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проведения,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назначенной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на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экзамен,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резервных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станциях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печати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ЭМ: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проверяет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настройки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экзамена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соответствующему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учебному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предмету: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код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региона,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код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ППЭ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(впечатываются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бланки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участников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ЕГЭ),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номер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аудитории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(для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резервных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станций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номер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аудитории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указывается),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признак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резервной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станции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для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резервной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станции,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учебный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предмет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дату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экзамена;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проверяет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настройки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системного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времени;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проверяет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качество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тестовой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печати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границ,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выполненной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его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присутствии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напечатанного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ранее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тестового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комплекта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ЭМ: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все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напечатанные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границы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видны,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тестовых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бланках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КИМ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отсутствуют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белые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темные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полосы;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черные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квадраты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(реперы),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454D">
        <w:rPr>
          <w:rFonts w:ascii="Times New Roman" w:hAnsi="Times New Roman" w:cs="Times New Roman"/>
          <w:sz w:val="24"/>
          <w:szCs w:val="24"/>
        </w:rPr>
        <w:t>штрихкоды</w:t>
      </w:r>
      <w:proofErr w:type="spellEnd"/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QR-код,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текст,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рисунки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схемы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хорошо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читаемы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четко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пропечатаны;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знакоместа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бланках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защитные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знаки,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расположенные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всей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поверхности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листа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КИМ,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четко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видны,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усмотрению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члена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ГЭК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тестовый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комплект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может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быть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напечатан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повторно,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его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присутствии;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проверяет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работоспособность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сре</w:t>
      </w:r>
      <w:proofErr w:type="gramStart"/>
      <w:r w:rsidRPr="00ED454D">
        <w:rPr>
          <w:rFonts w:ascii="Times New Roman" w:hAnsi="Times New Roman" w:cs="Times New Roman"/>
          <w:sz w:val="24"/>
          <w:szCs w:val="24"/>
        </w:rPr>
        <w:t>дств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ED454D">
        <w:rPr>
          <w:rFonts w:ascii="Times New Roman" w:hAnsi="Times New Roman" w:cs="Times New Roman"/>
          <w:sz w:val="24"/>
          <w:szCs w:val="24"/>
        </w:rPr>
        <w:t>иптозащиты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использованием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454D">
        <w:rPr>
          <w:rFonts w:ascii="Times New Roman" w:hAnsi="Times New Roman" w:cs="Times New Roman"/>
          <w:sz w:val="24"/>
          <w:szCs w:val="24"/>
        </w:rPr>
        <w:t>токена</w:t>
      </w:r>
      <w:proofErr w:type="spellEnd"/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члена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ГЭК: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подключает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рабочей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станции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454D">
        <w:rPr>
          <w:rFonts w:ascii="Times New Roman" w:hAnsi="Times New Roman" w:cs="Times New Roman"/>
          <w:sz w:val="24"/>
          <w:szCs w:val="24"/>
        </w:rPr>
        <w:t>токен</w:t>
      </w:r>
      <w:proofErr w:type="spellEnd"/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члена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ГЭК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вводит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пароль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доступа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нему.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Каждый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член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ГЭК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должен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осуществить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контроль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технической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готовности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хотя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бы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одной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станции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печати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ЭМ;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контролирует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печать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протокола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технической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готовности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аудитории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для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печати</w:t>
      </w:r>
      <w:r w:rsidR="00F52068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полного</w:t>
      </w:r>
      <w:r w:rsidR="001D016A"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комплекта</w:t>
      </w:r>
      <w:r w:rsidR="001D016A"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ЭМ</w:t>
      </w:r>
      <w:r w:rsidR="001D016A"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аудитории</w:t>
      </w:r>
      <w:r w:rsidR="001D016A"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(форма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ППЭ-01-01)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сохранение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454D">
        <w:rPr>
          <w:rFonts w:ascii="Times New Roman" w:hAnsi="Times New Roman" w:cs="Times New Roman"/>
          <w:sz w:val="24"/>
          <w:szCs w:val="24"/>
        </w:rPr>
        <w:t>флеш-накопитель</w:t>
      </w:r>
      <w:proofErr w:type="spellEnd"/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электронного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акта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технической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готовности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для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последующей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передачи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систему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мониторинга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готовности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ППЭ.</w:t>
      </w:r>
    </w:p>
    <w:p w:rsidR="00F52068" w:rsidRPr="00ED454D" w:rsidRDefault="00F52068" w:rsidP="00F520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454D">
        <w:rPr>
          <w:rFonts w:ascii="Times New Roman" w:hAnsi="Times New Roman" w:cs="Times New Roman"/>
          <w:i/>
          <w:sz w:val="24"/>
          <w:szCs w:val="24"/>
        </w:rPr>
        <w:t>Выполняет контроль технической готовности к процедуре сканирования:</w:t>
      </w:r>
    </w:p>
    <w:p w:rsidR="00F52068" w:rsidRPr="00ED454D" w:rsidRDefault="00F52068" w:rsidP="00F520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 xml:space="preserve">на основной и резервной </w:t>
      </w:r>
      <w:proofErr w:type="gramStart"/>
      <w:r w:rsidRPr="00ED454D">
        <w:rPr>
          <w:rFonts w:ascii="Times New Roman" w:hAnsi="Times New Roman" w:cs="Times New Roman"/>
          <w:sz w:val="24"/>
          <w:szCs w:val="24"/>
        </w:rPr>
        <w:t>станциях</w:t>
      </w:r>
      <w:proofErr w:type="gramEnd"/>
      <w:r w:rsidRPr="00ED454D">
        <w:rPr>
          <w:rFonts w:ascii="Times New Roman" w:hAnsi="Times New Roman" w:cs="Times New Roman"/>
          <w:sz w:val="24"/>
          <w:szCs w:val="24"/>
        </w:rPr>
        <w:t xml:space="preserve"> авторизации в Штабе ППЭ:</w:t>
      </w:r>
    </w:p>
    <w:p w:rsidR="00F52068" w:rsidRPr="00ED454D" w:rsidRDefault="00F52068" w:rsidP="00F520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 xml:space="preserve">проверяет наличие соединения </w:t>
      </w:r>
      <w:proofErr w:type="spellStart"/>
      <w:r w:rsidRPr="00ED454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ED454D">
        <w:rPr>
          <w:rFonts w:ascii="Times New Roman" w:hAnsi="Times New Roman" w:cs="Times New Roman"/>
          <w:sz w:val="24"/>
          <w:szCs w:val="24"/>
        </w:rPr>
        <w:t xml:space="preserve"> сервером РЦОИ по основному и резервному каналу доступа в сеть «Интернет»;</w:t>
      </w:r>
    </w:p>
    <w:p w:rsidR="00F52068" w:rsidRPr="00ED454D" w:rsidRDefault="00F52068" w:rsidP="00F520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проверяет наличие подтверждения от РЦОИ по переданному при проведении технической подготовки тестовому пакету сканирования (статус тестового пакета сканирования принимает значение «подтвержден»). В случае изменения настроек печати или настроек сканирования при проведении контроля технической готовности по согласованию с РЦОИ и по усмотрению члена ГЭК может быть выполнена повторная передача обновленного тестового пакета сканирования в РЦОИ и получение подтверждения от РЦОИ;</w:t>
      </w:r>
    </w:p>
    <w:p w:rsidR="00F52068" w:rsidRPr="00ED454D" w:rsidRDefault="00F52068" w:rsidP="00F520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на основной станции авторизации в Штабе ППЭ:</w:t>
      </w:r>
    </w:p>
    <w:p w:rsidR="00F52068" w:rsidRPr="00ED454D" w:rsidRDefault="00F52068" w:rsidP="00F520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контролирует скачивание пакета с сертификатами специалистов РЦОИ для загрузки на основную и резервную станцию сканирования в ППЭ.</w:t>
      </w:r>
    </w:p>
    <w:p w:rsidR="00F52068" w:rsidRPr="00ED454D" w:rsidRDefault="00F52068" w:rsidP="00F520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на основной и резервной станциях сканирования в ППЭ в Штабе ППЭ:</w:t>
      </w:r>
    </w:p>
    <w:p w:rsidR="00F52068" w:rsidRPr="00ED454D" w:rsidRDefault="00F52068" w:rsidP="00F520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проверяет настройки экзамена по каждому учебному предмету: код региона, код ППЭ, номер компьютера - уникальный для ППЭ номер компьютера (ноутбука), признак резервной станции для резервной станции, учебный предмет и дату экзамена;</w:t>
      </w:r>
    </w:p>
    <w:p w:rsidR="00F52068" w:rsidRPr="00ED454D" w:rsidRDefault="00F52068" w:rsidP="00F520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проверяет настройки системного времени;</w:t>
      </w:r>
    </w:p>
    <w:p w:rsidR="00F52068" w:rsidRPr="00ED454D" w:rsidRDefault="00F52068" w:rsidP="00F520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 xml:space="preserve">контролирует выполнение тестового сканирования не менее одного из предоставленных тестовых комплектов ЭМ в своем присутствии, тестового ДБО № 2, </w:t>
      </w:r>
      <w:r w:rsidRPr="00ED454D">
        <w:rPr>
          <w:rFonts w:ascii="Times New Roman" w:hAnsi="Times New Roman" w:cs="Times New Roman"/>
          <w:sz w:val="24"/>
          <w:szCs w:val="24"/>
        </w:rPr>
        <w:lastRenderedPageBreak/>
        <w:t>распечатанного на станции авторизации в штабе ППЭ, а также (при наличии) напечатанных по решению члена ГЭК новых тестовых комплектов ЭМ;</w:t>
      </w:r>
    </w:p>
    <w:p w:rsidR="00F52068" w:rsidRPr="00ED454D" w:rsidRDefault="00F52068" w:rsidP="00F520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 xml:space="preserve">оценивает качество сканирования бланков: все бланки успешно распознаны и не отмечены как некачественные; черные квадраты (реперы), </w:t>
      </w:r>
      <w:proofErr w:type="spellStart"/>
      <w:r w:rsidRPr="00ED454D">
        <w:rPr>
          <w:rFonts w:ascii="Times New Roman" w:hAnsi="Times New Roman" w:cs="Times New Roman"/>
          <w:sz w:val="24"/>
          <w:szCs w:val="24"/>
        </w:rPr>
        <w:t>штрихкоды</w:t>
      </w:r>
      <w:proofErr w:type="spellEnd"/>
      <w:r w:rsidRPr="00ED454D">
        <w:rPr>
          <w:rFonts w:ascii="Times New Roman" w:hAnsi="Times New Roman" w:cs="Times New Roman"/>
          <w:sz w:val="24"/>
          <w:szCs w:val="24"/>
        </w:rPr>
        <w:t xml:space="preserve"> и QR-код хорошо читаемы, знакоместа на бланках не слишком яркие;</w:t>
      </w:r>
    </w:p>
    <w:p w:rsidR="00F52068" w:rsidRPr="00ED454D" w:rsidRDefault="00F52068" w:rsidP="00F520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контролирует загрузку пакета с сертификатами специалистов РЦОИ;</w:t>
      </w:r>
    </w:p>
    <w:p w:rsidR="00F52068" w:rsidRPr="00ED454D" w:rsidRDefault="00F52068" w:rsidP="00F520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проверяет работоспособность сре</w:t>
      </w:r>
      <w:proofErr w:type="gramStart"/>
      <w:r w:rsidRPr="00ED454D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ED454D">
        <w:rPr>
          <w:rFonts w:ascii="Times New Roman" w:hAnsi="Times New Roman" w:cs="Times New Roman"/>
          <w:sz w:val="24"/>
          <w:szCs w:val="24"/>
        </w:rPr>
        <w:t xml:space="preserve">иптозащиты с использованием </w:t>
      </w:r>
      <w:proofErr w:type="spellStart"/>
      <w:r w:rsidRPr="00ED454D">
        <w:rPr>
          <w:rFonts w:ascii="Times New Roman" w:hAnsi="Times New Roman" w:cs="Times New Roman"/>
          <w:sz w:val="24"/>
          <w:szCs w:val="24"/>
        </w:rPr>
        <w:t>токена</w:t>
      </w:r>
      <w:proofErr w:type="spellEnd"/>
      <w:r w:rsidRPr="00ED454D">
        <w:rPr>
          <w:rFonts w:ascii="Times New Roman" w:hAnsi="Times New Roman" w:cs="Times New Roman"/>
          <w:sz w:val="24"/>
          <w:szCs w:val="24"/>
        </w:rPr>
        <w:t xml:space="preserve"> члена ГЭК: подключает к рабочей станции </w:t>
      </w:r>
      <w:proofErr w:type="spellStart"/>
      <w:r w:rsidRPr="00ED454D">
        <w:rPr>
          <w:rFonts w:ascii="Times New Roman" w:hAnsi="Times New Roman" w:cs="Times New Roman"/>
          <w:sz w:val="24"/>
          <w:szCs w:val="24"/>
        </w:rPr>
        <w:t>токен</w:t>
      </w:r>
      <w:proofErr w:type="spellEnd"/>
      <w:r w:rsidRPr="00ED454D">
        <w:rPr>
          <w:rFonts w:ascii="Times New Roman" w:hAnsi="Times New Roman" w:cs="Times New Roman"/>
          <w:sz w:val="24"/>
          <w:szCs w:val="24"/>
        </w:rPr>
        <w:t xml:space="preserve"> члена ГЭК и вводит пароль доступа к нему;</w:t>
      </w:r>
    </w:p>
    <w:p w:rsidR="00F52068" w:rsidRPr="00ED454D" w:rsidRDefault="00F52068" w:rsidP="00F520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 xml:space="preserve">контролирует сохранение на </w:t>
      </w:r>
      <w:proofErr w:type="spellStart"/>
      <w:r w:rsidRPr="00ED454D">
        <w:rPr>
          <w:rFonts w:ascii="Times New Roman" w:hAnsi="Times New Roman" w:cs="Times New Roman"/>
          <w:sz w:val="24"/>
          <w:szCs w:val="24"/>
        </w:rPr>
        <w:t>флеш-накопитель</w:t>
      </w:r>
      <w:proofErr w:type="spellEnd"/>
      <w:r w:rsidRPr="00ED454D">
        <w:rPr>
          <w:rFonts w:ascii="Times New Roman" w:hAnsi="Times New Roman" w:cs="Times New Roman"/>
          <w:sz w:val="24"/>
          <w:szCs w:val="24"/>
        </w:rPr>
        <w:t xml:space="preserve"> протокола технической готовности Штаба ППЭ для сканирования бланков в ППЭ (форма ППЭ-01-02) и электронного акта технической готовности для последующей передачи в систему мониторинга готовности ППЭ;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454D">
        <w:rPr>
          <w:rFonts w:ascii="Times New Roman" w:hAnsi="Times New Roman" w:cs="Times New Roman"/>
          <w:i/>
          <w:sz w:val="24"/>
          <w:szCs w:val="24"/>
        </w:rPr>
        <w:t>Проверяет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наличие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дополнительного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(резервного)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оборудования: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USB-модем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для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обеспечения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резервного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канала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доступа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информационно-телекоммуникационную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сеть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«Интернет».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USB-модем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используется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случае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возникновения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проблем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доступом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сеть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«Интернет»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стационарному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каналу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связи;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резервные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картриджи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для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принтеров;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резервные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лазерные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принтеры,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дополнительно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настроенным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резервным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станциям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печати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ЭМ;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резервные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внешние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CD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(DVD)-приводы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(в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случае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доставки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CD-дисках);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резервные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кабели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для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подключения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принтеров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рабочим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станциям.</w:t>
      </w:r>
    </w:p>
    <w:p w:rsidR="00F52068" w:rsidRPr="00ED454D" w:rsidRDefault="00F52068" w:rsidP="00F520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резервный сканер;</w:t>
      </w:r>
    </w:p>
    <w:p w:rsidR="00F52068" w:rsidRPr="00ED454D" w:rsidRDefault="00F52068" w:rsidP="00F520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резервные кабели для подключения сканеров к рабочим станциям.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454D">
        <w:rPr>
          <w:rFonts w:ascii="Times New Roman" w:hAnsi="Times New Roman" w:cs="Times New Roman"/>
          <w:i/>
          <w:sz w:val="24"/>
          <w:szCs w:val="24"/>
        </w:rPr>
        <w:t>По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окончании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контроля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технической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готовности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аудиторий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Штаба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ППЭ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к</w:t>
      </w:r>
      <w:r w:rsidR="001D016A" w:rsidRPr="00ED4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i/>
          <w:sz w:val="24"/>
          <w:szCs w:val="24"/>
        </w:rPr>
        <w:t>экзамену: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подписывает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протокол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(протоколы)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технической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готовности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аудиторий,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напечатанные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тестовые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комплекты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являются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приложением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соответствующему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протоколу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(форма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ППЭ-01-01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«Протокол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технической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готовности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аудитории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для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печати</w:t>
      </w:r>
      <w:r w:rsidR="00F52068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полного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комплекта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аудитории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ППЭ»);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контролирует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передачу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электронных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актов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технической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готовности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всех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станций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печати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ЭМ,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включая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резервные,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помощью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основной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станции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авторизации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Штабе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ППЭ;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b/>
          <w:sz w:val="24"/>
          <w:szCs w:val="24"/>
        </w:rPr>
        <w:t>Важно!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Электронные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акты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технической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готовности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станций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печати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для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каждой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аудитории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проведения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могут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быть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переданы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только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наличии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федеральном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портале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сведений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количестве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автоматически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распределенных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участников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аудиториям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ППЭ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(«рассадка»).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Контролирует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передачу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электронных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актов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технической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готовности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основной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резервной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станции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авторизации;</w:t>
      </w:r>
    </w:p>
    <w:p w:rsidR="00F52068" w:rsidRPr="00ED454D" w:rsidRDefault="00F52068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подписывает протокол (протоколы) технической готовности (ППЭ-01-02 «Протокол технической готовности Штаба ППЭ для сканирования бланков в ППЭ»)</w:t>
      </w:r>
      <w:r w:rsidR="00D30D23" w:rsidRPr="00ED454D">
        <w:rPr>
          <w:rFonts w:ascii="Times New Roman" w:hAnsi="Times New Roman" w:cs="Times New Roman"/>
          <w:sz w:val="24"/>
          <w:szCs w:val="24"/>
        </w:rPr>
        <w:t>;</w:t>
      </w:r>
    </w:p>
    <w:p w:rsidR="00D30D23" w:rsidRPr="00ED454D" w:rsidRDefault="00D30D23" w:rsidP="00D30D2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454D">
        <w:rPr>
          <w:rFonts w:ascii="Times New Roman" w:hAnsi="Times New Roman" w:cs="Times New Roman"/>
          <w:sz w:val="24"/>
          <w:szCs w:val="24"/>
        </w:rPr>
        <w:t>контролирует передачу сформированных по окончании контроля технического готовности электронных актов технической готовности с основной и резервной станций сканирования в ППЭ;</w:t>
      </w:r>
      <w:proofErr w:type="gramEnd"/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контролирует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передачу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статуса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«Контроль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технической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готовности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завершён»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систему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мониторинга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готовности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ППЭ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помощью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основной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станции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авторизации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Штабе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ППЭ.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b/>
          <w:sz w:val="24"/>
          <w:szCs w:val="24"/>
        </w:rPr>
        <w:t>Важно!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Статус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«Контроль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технической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готовности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завершён»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может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быть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передан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условии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наличия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федеральном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портале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сведений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количестве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автоматически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распределенных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участников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аудиториям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ППЭ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(«рассадка»),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также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наличии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переданных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электронных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актов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технической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готовности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станций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печати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ЭМ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для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каждой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аудитории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проведения.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454D">
        <w:rPr>
          <w:rFonts w:ascii="Times New Roman" w:hAnsi="Times New Roman" w:cs="Times New Roman"/>
          <w:sz w:val="24"/>
          <w:szCs w:val="24"/>
        </w:rPr>
        <w:t>Обеспечивает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распечатку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ДБО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№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2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Штабе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ППЭ.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Печать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ДБО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№2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возможна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после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первой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авторизации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члена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ГЭК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на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станции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авторизации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штабе</w:t>
      </w:r>
      <w:r w:rsidR="001D016A" w:rsidRPr="00ED454D">
        <w:rPr>
          <w:rFonts w:ascii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hAnsi="Times New Roman" w:cs="Times New Roman"/>
          <w:sz w:val="24"/>
          <w:szCs w:val="24"/>
        </w:rPr>
        <w:t>ППЭ;</w:t>
      </w:r>
    </w:p>
    <w:p w:rsidR="00E51EDB" w:rsidRPr="00ED454D" w:rsidRDefault="00ED454D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E51EDB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1D016A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51EDB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этапе</w:t>
      </w:r>
      <w:r w:rsidR="001D016A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51EDB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51EDB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</w:t>
      </w:r>
      <w:r w:rsidR="001D016A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51EDB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</w:t>
      </w:r>
      <w:r w:rsidR="001D016A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51EDB" w:rsidRPr="00ED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ГЭК: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hAnsi="Times New Roman"/>
          <w:sz w:val="24"/>
          <w:szCs w:val="24"/>
        </w:rPr>
        <w:t>обеспечивает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доставку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ЭМ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в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ППЭ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не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позднее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07.30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по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местному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времени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в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день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проведения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экзамена;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ППЭ-14-01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«Акт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приёмки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-передачи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экзаменационных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ППЭ-14-03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«Опись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доставочного</w:t>
      </w:r>
      <w:proofErr w:type="gramEnd"/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сейф-пакета</w:t>
      </w:r>
      <w:proofErr w:type="spellEnd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Вместе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доставляет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ППЭ: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ВДП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упаковки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ЕГЭ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(на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ВДП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напечатан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«Сопроводительный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бланк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материалам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ЕГЭ»,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обязательный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заполнению);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сейф-пакеты</w:t>
      </w:r>
      <w:proofErr w:type="spellEnd"/>
      <w:proofErr w:type="gramEnd"/>
      <w:r w:rsidR="00D30D23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(стандартные)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сейф-пакеты</w:t>
      </w:r>
      <w:proofErr w:type="spellEnd"/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(большие)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упаковки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хранения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30D23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МОУО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последующей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доставки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РЦОИ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(форма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ППЭ-11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«Сопроводительный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бланк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материалам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единого</w:t>
      </w:r>
      <w:r w:rsidR="001D016A"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государственного</w:t>
      </w:r>
      <w:r w:rsidR="001D016A"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экзамена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вкладывается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карман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сейф-пакета</w:t>
      </w:r>
      <w:proofErr w:type="spellEnd"/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пакет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руководителя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(при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использовании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его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бумажном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носителе).</w:t>
      </w:r>
    </w:p>
    <w:p w:rsidR="00E51EDB" w:rsidRPr="00ED454D" w:rsidRDefault="00D30D23" w:rsidP="00E51E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Используемые для упаковки ЭМ </w:t>
      </w:r>
      <w:proofErr w:type="spell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сейф-пакеты</w:t>
      </w:r>
      <w:proofErr w:type="spellEnd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указаны в Приложении к настоящей инструкции.</w:t>
      </w:r>
      <w:proofErr w:type="gramEnd"/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сейф-пакеты</w:t>
      </w:r>
      <w:proofErr w:type="spellEnd"/>
      <w:proofErr w:type="gramEnd"/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экзаменационных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="009646EC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распечатываются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ППЭ-11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«Сопроводительный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единого</w:t>
      </w:r>
      <w:r w:rsidR="001D016A"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государственного</w:t>
      </w:r>
      <w:r w:rsidR="001D016A"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экзамена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8:15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запрете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организаторам,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специалистам,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ассистентам,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организацией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выделенном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ассистентов</w:t>
      </w:r>
      <w:r w:rsidRPr="00ED45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сопровождающим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ППЭ-20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«Акт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ГИА»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экстерна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удостоверяющего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личность;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недопуске</w:t>
      </w:r>
      <w:proofErr w:type="spellEnd"/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прошлых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удостоверяющего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личность.</w:t>
      </w:r>
      <w:r w:rsidR="000F2DCB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подписывается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ЕГЭ.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составляется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форме.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ЕГЭ.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данному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скачивает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токена</w:t>
      </w:r>
      <w:proofErr w:type="spellEnd"/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Pr="00ED454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специализированному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основному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резервному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09.45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обращается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горячую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заявки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на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получение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пароля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доступа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к</w:t>
      </w:r>
      <w:r w:rsidR="001D016A" w:rsidRPr="00ED454D">
        <w:rPr>
          <w:rFonts w:ascii="Times New Roman" w:hAnsi="Times New Roman"/>
          <w:sz w:val="24"/>
          <w:szCs w:val="24"/>
        </w:rPr>
        <w:t xml:space="preserve"> </w:t>
      </w:r>
      <w:r w:rsidRPr="00ED454D">
        <w:rPr>
          <w:rFonts w:ascii="Times New Roman" w:hAnsi="Times New Roman"/>
          <w:sz w:val="24"/>
          <w:szCs w:val="24"/>
        </w:rPr>
        <w:t>ЭМ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Пароль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выдается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10.00,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специализированному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восстановить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удалось</w:t>
      </w:r>
      <w:r w:rsidRPr="00ED454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аудиториям,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выполняться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ЭМ.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загрузки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активацию;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допускает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наличие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(аудиториях,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коридорах,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туалетных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комнатах,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медицинском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кабинете</w:t>
      </w:r>
      <w:r w:rsidR="000F2DCB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т.д.)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экзамена,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организаторов,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медицинского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работника,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технических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специалистов,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ассистентов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средств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связи,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электронно-вычислительной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техники,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фото-,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аудио-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видеоаппаратуры,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справочных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материалов,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письменных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заметок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иных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средств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хранения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передачи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информации;</w:t>
      </w:r>
      <w:proofErr w:type="gramEnd"/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454D">
        <w:rPr>
          <w:rFonts w:ascii="Times New Roman" w:eastAsia="Calibri" w:hAnsi="Times New Roman" w:cs="Times New Roman"/>
          <w:sz w:val="24"/>
          <w:szCs w:val="24"/>
        </w:rPr>
        <w:t>не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допускает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выноса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письменных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заметок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иных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сре</w:t>
      </w:r>
      <w:proofErr w:type="gramStart"/>
      <w:r w:rsidRPr="00ED454D">
        <w:rPr>
          <w:rFonts w:ascii="Times New Roman" w:eastAsia="Calibri" w:hAnsi="Times New Roman" w:cs="Times New Roman"/>
          <w:sz w:val="24"/>
          <w:szCs w:val="24"/>
        </w:rPr>
        <w:t>дств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хр</w:t>
      </w:r>
      <w:proofErr w:type="gramEnd"/>
      <w:r w:rsidRPr="00ED454D">
        <w:rPr>
          <w:rFonts w:ascii="Times New Roman" w:eastAsia="Calibri" w:hAnsi="Times New Roman" w:cs="Times New Roman"/>
          <w:sz w:val="24"/>
          <w:szCs w:val="24"/>
        </w:rPr>
        <w:t>анения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передачи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информации,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ЭМ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на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бумажном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или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электронном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носителях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из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аудиторий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ППЭ,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а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также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фотографирования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ЭМ;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ситуаций,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регламентированных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правовыми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актами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Инструкцией;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присутствует</w:t>
      </w:r>
      <w:r w:rsidR="001D016A" w:rsidRPr="00ED45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при</w:t>
      </w:r>
      <w:r w:rsidR="001D016A" w:rsidRPr="00ED45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выдаче</w:t>
      </w:r>
      <w:r w:rsidR="000F2DCB" w:rsidRPr="00ED45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резервного</w:t>
      </w:r>
      <w:r w:rsidR="001D016A" w:rsidRPr="00ED45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proofErr w:type="spellStart"/>
      <w:r w:rsidRPr="00ED45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сейф-пакета</w:t>
      </w:r>
      <w:proofErr w:type="spellEnd"/>
      <w:r w:rsidR="001D016A" w:rsidRPr="00ED45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электронным</w:t>
      </w:r>
      <w:r w:rsidR="001D016A" w:rsidRPr="00ED45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носителем</w:t>
      </w:r>
      <w:r w:rsidR="000F2DCB" w:rsidRPr="00ED45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резервного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электронного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</w:t>
      </w:r>
      <w:proofErr w:type="gram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случаях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непреднамеренной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порчи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распечатанных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комплектов);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дополнительного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0F2DCB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порчи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распечатанного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комплекта.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носителе,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находящемся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нераспечатанных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имеющегося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электронного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носителя.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0F2DCB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носителе,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находящемся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нераспечатанных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носитель;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дополнительного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распределенных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председателем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(заместителем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председателя)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ГЭК.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0F2DCB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ППЭ-21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«Акт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экзамена»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видимости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54D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приглашению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организатора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вне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проходит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медицинский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(в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случае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участник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экзамена</w:t>
      </w:r>
      <w:r w:rsidR="000F2DCB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состоянию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другим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объективным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причинам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не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завершить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экзаменационной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работы)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контроля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подтверждения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ED454D">
        <w:rPr>
          <w:rFonts w:ascii="Times New Roman" w:eastAsia="Times New Roman" w:hAnsi="Times New Roman" w:cs="Times New Roman"/>
          <w:sz w:val="24"/>
          <w:szCs w:val="24"/>
        </w:rPr>
        <w:t>неподтверждения</w:t>
      </w:r>
      <w:proofErr w:type="spellEnd"/>
      <w:r w:rsidRPr="00ED454D">
        <w:rPr>
          <w:rFonts w:ascii="Times New Roman" w:eastAsia="Times New Roman" w:hAnsi="Times New Roman" w:cs="Times New Roman"/>
          <w:sz w:val="24"/>
          <w:szCs w:val="24"/>
        </w:rPr>
        <w:t>)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медицинским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работником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D454D">
        <w:rPr>
          <w:rFonts w:ascii="Times New Roman" w:eastAsia="Times New Roman" w:hAnsi="Times New Roman" w:cs="Times New Roman"/>
          <w:sz w:val="24"/>
          <w:szCs w:val="24"/>
        </w:rPr>
        <w:t>ухудшения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состояния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экзамена</w:t>
      </w:r>
      <w:proofErr w:type="gramEnd"/>
      <w:r w:rsidRPr="00ED454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5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случае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подтверждения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медицинским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работником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D454D">
        <w:rPr>
          <w:rFonts w:ascii="Times New Roman" w:eastAsia="Times New Roman" w:hAnsi="Times New Roman" w:cs="Times New Roman"/>
          <w:sz w:val="24"/>
          <w:szCs w:val="24"/>
        </w:rPr>
        <w:t>ухудшения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состояния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экзамена</w:t>
      </w:r>
      <w:proofErr w:type="gramEnd"/>
      <w:r w:rsidR="000F2DCB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согласии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экзамена</w:t>
      </w:r>
      <w:r w:rsidR="000F2DCB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досрочно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завершить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="000F2DCB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совместно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медицинским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работником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заполняет</w:t>
      </w:r>
      <w:r w:rsidR="000F2DCB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соответствующие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поля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ППЭ-22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«Акт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досрочном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завершении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экзамена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объективным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причинам»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медицинском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кабинете.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Ответственный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организатор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ставят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свою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подпись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указанном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акте.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заполнения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ППЭ-22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«Акт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досрочном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завершении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экзамена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объективным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причинам»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медицинском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кабинете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член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ГЭК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приносит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данную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форму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помещение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руководителя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(Штаб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ППЭ)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камеру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зачитывает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документа»;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ППЭ-21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«Акт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экзамена»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ППЭ-22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«Акт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объективным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причинам»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отметок,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поставленных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(«Удален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ЕГЭ»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«Не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закончил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причине»),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бланках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экзамена;</w:t>
      </w:r>
      <w:proofErr w:type="gramEnd"/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454D">
        <w:rPr>
          <w:rFonts w:ascii="Times New Roman" w:eastAsia="Times New Roman" w:hAnsi="Times New Roman" w:cs="Times New Roman"/>
          <w:sz w:val="24"/>
          <w:szCs w:val="24"/>
        </w:rPr>
        <w:t>принимает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экзамена</w:t>
      </w:r>
      <w:r w:rsidR="000F2DCB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апелляцию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нарушении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установленного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ГИА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экземплярах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ППЭ-02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Штабе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зоне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видимости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камер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видеонаблюдения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(соответствующую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поданной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участником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экзамена</w:t>
      </w:r>
      <w:r w:rsidR="000F2DCB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апелляции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нарушении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ГИА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внести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05-02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«Протокол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экзамена</w:t>
      </w:r>
      <w:r w:rsidR="000F2DCB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аудитории»,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05-02-У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«Протокол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ЕГЭ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подготовки»,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05-03-У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«Протокол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ЕГЭ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проведения»);</w:t>
      </w:r>
    </w:p>
    <w:p w:rsidR="00E51EDB" w:rsidRPr="00ED454D" w:rsidRDefault="00E51EDB" w:rsidP="00E51E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54D">
        <w:rPr>
          <w:rFonts w:ascii="Times New Roman" w:eastAsia="Calibri" w:hAnsi="Times New Roman" w:cs="Times New Roman"/>
          <w:sz w:val="24"/>
          <w:szCs w:val="24"/>
        </w:rPr>
        <w:t>организует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проведение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проверки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изложенных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апелляции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нарушении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Порядка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сведений</w:t>
      </w:r>
      <w:r w:rsidR="000F2DCB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при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участии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организаторов,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не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задействованных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аудитории,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которой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сдавал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экзамен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участник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экзамена,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технических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специалистов,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ассистентов,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общественных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наблюдателей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(при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наличии),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сотрудников,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осуществляющих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охрану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правопорядка,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медицинских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работников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заполняет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форму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ППЭ-03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«П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ротокол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рассмотрения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апелляции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нарушении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установленного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ГИА</w:t>
      </w:r>
      <w:proofErr w:type="gramStart"/>
      <w:r w:rsidRPr="00ED454D">
        <w:rPr>
          <w:rFonts w:ascii="Times New Roman" w:eastAsia="Times New Roman" w:hAnsi="Times New Roman" w:cs="Times New Roman"/>
          <w:sz w:val="24"/>
          <w:szCs w:val="24"/>
        </w:rPr>
        <w:t>»в</w:t>
      </w:r>
      <w:proofErr w:type="gramEnd"/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Штаб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зоне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видимости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камер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видеонаблюдения;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остановке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председателем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(заместителем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ГЭК)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неисправного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приравнивается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отсутствию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видеозаписи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форс-мажорных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обстоятельствах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форме;</w:t>
      </w:r>
      <w:proofErr w:type="gramEnd"/>
    </w:p>
    <w:p w:rsidR="00E51EDB" w:rsidRPr="00ED454D" w:rsidRDefault="00E51EDB" w:rsidP="00E51E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нехватки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ДБО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случае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неявки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всех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распределенных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участников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экзамена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согласованию</w:t>
      </w:r>
      <w:r w:rsidR="000F2DCB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председателем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ГЭК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(заместителем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председателя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ГЭК)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член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ГЭК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принимает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</w:t>
      </w:r>
      <w:r w:rsidR="001D016A"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="001D016A"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завершении</w:t>
      </w:r>
      <w:r w:rsidR="001D016A"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экзамена</w:t>
      </w:r>
      <w:r w:rsidR="001D016A"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proofErr w:type="gramEnd"/>
      <w:r w:rsidR="001D016A"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данном</w:t>
      </w:r>
      <w:r w:rsidR="001D016A"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оформлением</w:t>
      </w:r>
      <w:r w:rsidR="001D016A"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соответствующих</w:t>
      </w:r>
      <w:r w:rsidR="001D016A"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</w:t>
      </w:r>
      <w:r w:rsidR="001D016A"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ППЭ.</w:t>
      </w:r>
      <w:r w:rsidR="001D016A"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Технический</w:t>
      </w:r>
      <w:r w:rsidR="001D016A"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специалист</w:t>
      </w:r>
      <w:r w:rsidR="001D016A" w:rsidRPr="00ED45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завершает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экзамены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на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всех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станция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печати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во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всех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аудиториях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ППЭ,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а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также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на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резервных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станциях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печати,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печатает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протоколы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печати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ЭМ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сохраняет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электронные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журналы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работы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станции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печати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на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proofErr w:type="spellStart"/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флеш-накопитель</w:t>
      </w:r>
      <w:proofErr w:type="spellEnd"/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Протоколы</w:t>
      </w:r>
      <w:r w:rsidR="001D016A" w:rsidRPr="00ED454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печати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ЭМ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подписываются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техническим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специалистом,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членом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ГЭК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руководителем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остаются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на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хранение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ППЭ.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Электронные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журналы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работы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станции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печати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передаются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систему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мониторинга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готовности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ППЭ.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случае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отсутствия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участников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во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всех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аудиториях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технический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специалист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при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участии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руководителя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передает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систему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мониторинга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готовности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статус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"Экзамен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не</w:t>
      </w:r>
      <w:r w:rsidR="001D016A"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состоялся".</w:t>
      </w:r>
    </w:p>
    <w:p w:rsidR="00E51EDB" w:rsidRPr="00ED454D" w:rsidRDefault="00E51EDB" w:rsidP="00E51E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23"/>
        <w:tblW w:w="0" w:type="auto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0A0"/>
      </w:tblPr>
      <w:tblGrid>
        <w:gridCol w:w="9571"/>
      </w:tblGrid>
      <w:tr w:rsidR="00E51EDB" w:rsidRPr="00ED454D" w:rsidTr="00E51EDB">
        <w:trPr>
          <w:trHeight w:val="1087"/>
        </w:trPr>
        <w:tc>
          <w:tcPr>
            <w:tcW w:w="10173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  <w:hideMark/>
          </w:tcPr>
          <w:p w:rsidR="00E51EDB" w:rsidRPr="00ED454D" w:rsidRDefault="00E51EDB" w:rsidP="00E51ED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Члену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ГЭК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помнить,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проводится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спокойной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доброжелательной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обстановке.</w:t>
            </w:r>
          </w:p>
          <w:p w:rsidR="00E51EDB" w:rsidRPr="00ED454D" w:rsidRDefault="00E51EDB" w:rsidP="00E51ED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экзамена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члену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ГЭК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ППЭ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запрещается:</w:t>
            </w:r>
          </w:p>
          <w:p w:rsidR="00E51EDB" w:rsidRPr="00ED454D" w:rsidRDefault="00E51EDB" w:rsidP="00E51ED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участникам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экзаменов,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передавать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связи,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электронно-вычислительную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технику,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фото-,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аудио-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видеоаппаратуру,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справочные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заметки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хранения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информации;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51EDB" w:rsidRPr="00ED454D" w:rsidRDefault="00E51EDB" w:rsidP="00E51ED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</w:t>
            </w:r>
            <w:r w:rsidR="001D016A" w:rsidRPr="00ED45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средствами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</w:t>
            </w:r>
            <w:r w:rsidR="000F2DCB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Штаба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ППЭ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(пользование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средствами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допускается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только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Штабе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ППЭ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служебной</w:t>
            </w:r>
            <w:r w:rsidR="001D016A"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необходимости).</w:t>
            </w:r>
          </w:p>
          <w:p w:rsidR="00E51EDB" w:rsidRPr="00ED454D" w:rsidRDefault="00E51EDB" w:rsidP="00E51ED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1EDB" w:rsidRPr="00ED454D" w:rsidRDefault="00ED454D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4. </w:t>
      </w:r>
      <w:r w:rsidR="00E51EDB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="00E51EDB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окончании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="00E51EDB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="00E51EDB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ЕГЭ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="00E51EDB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член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="00E51EDB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ГЭК: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осуществляет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контроль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получением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руководителем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от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ответственных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организаторов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Штабе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специально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подготовленным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столом,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находящимся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зоне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видимости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камер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видеонаблюдения,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(форма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ППЭ-14-02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«Ведомость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учета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экзаменационных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материалов»),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ППЭ-14-04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«Ведомость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материалов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доставочного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proofErr w:type="spellStart"/>
      <w:proofErr w:type="gramStart"/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сейф-пакета</w:t>
      </w:r>
      <w:proofErr w:type="spellEnd"/>
      <w:proofErr w:type="gramEnd"/>
      <w:r w:rsidR="000F2DCB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экзамену».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Все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бланки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сдаются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одном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запечатанном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ВДП</w:t>
      </w:r>
      <w:r w:rsidR="000F2DCB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заполненным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сопроводительным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бланком.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Также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сдаются: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запечатанный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сейф-пакет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(стандартный)</w:t>
      </w:r>
      <w:r w:rsidR="000F2DCB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proofErr w:type="gramStart"/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</w:t>
      </w:r>
      <w:proofErr w:type="gramEnd"/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КИМ;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запечатанный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ВДП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испорченными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ЭМ;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электронный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носитель</w:t>
      </w:r>
      <w:r w:rsidR="000F2DCB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proofErr w:type="spellStart"/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сейф-пакете</w:t>
      </w:r>
      <w:proofErr w:type="spellEnd"/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котором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он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был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выдан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(ответственный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организатор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этом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расписывается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ППЭ-14-04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«Ведомость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материалов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ED454D">
        <w:rPr>
          <w:rFonts w:ascii="Times New Roman" w:eastAsia="Calibri" w:hAnsi="Times New Roman" w:cs="Times New Roman"/>
          <w:sz w:val="24"/>
          <w:szCs w:val="24"/>
        </w:rPr>
        <w:t>доставочного</w:t>
      </w:r>
      <w:proofErr w:type="gramEnd"/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454D">
        <w:rPr>
          <w:rFonts w:ascii="Times New Roman" w:eastAsia="Calibri" w:hAnsi="Times New Roman" w:cs="Times New Roman"/>
          <w:sz w:val="24"/>
          <w:szCs w:val="24"/>
        </w:rPr>
        <w:t>сейф-пакета</w:t>
      </w:r>
      <w:proofErr w:type="spellEnd"/>
      <w:r w:rsidRPr="00ED454D">
        <w:rPr>
          <w:rFonts w:ascii="Times New Roman" w:eastAsia="Calibri" w:hAnsi="Times New Roman" w:cs="Times New Roman"/>
          <w:sz w:val="24"/>
          <w:szCs w:val="24"/>
        </w:rPr>
        <w:t>»)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;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формы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ППЭ-05-02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«Протокол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экзамена</w:t>
      </w:r>
      <w:r w:rsidR="000F2DCB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аудитории»;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формы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ППЭ-12-02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«Ведомость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коррекции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персональных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данных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участников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экзамена</w:t>
      </w:r>
      <w:r w:rsidR="000F2DCB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аудитории»;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формы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ППЭ-12-03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«Ведомость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использования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дополнительных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бланков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ответов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№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2»;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формы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ППЭ-12-04-МАШ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«Ведомость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proofErr w:type="gramStart"/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учета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времени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отсутствия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участников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экзамена</w:t>
      </w:r>
      <w:proofErr w:type="gramEnd"/>
      <w:r w:rsidR="000F2DCB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аудитории»;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запечатанные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конверты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использованными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листами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бумаги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для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черновиков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(на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каждом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конверте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должна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быть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указана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следующая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информация: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код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региона,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номер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(наименование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адрес)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номер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аудитории,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код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учебного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предмета,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название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учебного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предмета,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которому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проводится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ЕГЭ,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количество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черновиков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конверте);</w:t>
      </w:r>
    </w:p>
    <w:p w:rsidR="00E51EDB" w:rsidRPr="00ED454D" w:rsidRDefault="00E51EDB" w:rsidP="00E51E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D454D">
        <w:rPr>
          <w:rFonts w:ascii="Times New Roman" w:eastAsia="Times New Roman" w:hAnsi="Times New Roman" w:cs="Times New Roman"/>
          <w:spacing w:val="-4"/>
          <w:sz w:val="24"/>
          <w:szCs w:val="24"/>
        </w:rPr>
        <w:t>неиспользованные</w:t>
      </w:r>
      <w:r w:rsidR="001D016A" w:rsidRPr="00ED454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4"/>
          <w:sz w:val="24"/>
          <w:szCs w:val="24"/>
        </w:rPr>
        <w:t>ДБО</w:t>
      </w:r>
      <w:r w:rsidR="001D016A" w:rsidRPr="00ED454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4"/>
          <w:sz w:val="24"/>
          <w:szCs w:val="24"/>
        </w:rPr>
        <w:t>№</w:t>
      </w:r>
      <w:r w:rsidR="001D016A" w:rsidRPr="00ED454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4"/>
          <w:sz w:val="24"/>
          <w:szCs w:val="24"/>
        </w:rPr>
        <w:t>2;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неиспользованные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листы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бумаги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для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черновиков;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служебные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записки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(при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наличии).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Для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материалов,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упакованных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сейф-пакет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(большой),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ППЭ-11,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вкладываемой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карман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proofErr w:type="spellStart"/>
      <w:proofErr w:type="gramStart"/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сейф-пакета</w:t>
      </w:r>
      <w:proofErr w:type="spellEnd"/>
      <w:proofErr w:type="gramEnd"/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отражается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общее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количество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бланков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каждому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виду.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Факт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упаковки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можно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отражать.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Для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материалов,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упакованных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первый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сейф-пакет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(стандартный),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ППЭ-11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используется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для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отражения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количества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испорченных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ЭМ.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Для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отражения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ситуации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использованными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электронными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носителями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достаточно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использовать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форму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ППЭ-14-04.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этом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целесообразно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оригинал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формы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положить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внутрь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proofErr w:type="spellStart"/>
      <w:proofErr w:type="gramStart"/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сейф-пакета</w:t>
      </w:r>
      <w:proofErr w:type="spellEnd"/>
      <w:proofErr w:type="gramEnd"/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карман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proofErr w:type="spellStart"/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сейф-пакета</w:t>
      </w:r>
      <w:proofErr w:type="spellEnd"/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вложить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её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копию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наряду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ППЭ-11.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Для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материалов,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упакованных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второй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сейф-пакет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(стандартный),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также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достаточно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использовать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копию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формы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ППЭ-14-04.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всех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случаях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применения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формы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ППЭ-11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для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упаковки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материалов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Штабе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поле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«Аудитория»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остаётся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незаполненным.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Совместно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руководителем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контролирует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передачу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систему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мониторинга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готовности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электронных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журналов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всех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станций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печати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ЭМ,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включая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резервные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замененные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станции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печати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ЭМ,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статуса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завершении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экзамена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ППЭ.</w:t>
      </w:r>
    </w:p>
    <w:p w:rsidR="00E51EDB" w:rsidRPr="00ED454D" w:rsidRDefault="00E51EDB" w:rsidP="00E51EDB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При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осуществлении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сканирования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бланков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передачи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их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РЦОИ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электронном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виде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член</w:t>
      </w:r>
      <w:r w:rsidR="001D016A"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ГЭК:</w:t>
      </w:r>
    </w:p>
    <w:p w:rsidR="00E51EDB" w:rsidRPr="00ED454D" w:rsidRDefault="00E51EDB" w:rsidP="00E51EDB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присутствует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вскрытии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руководителем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ВДП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бланками,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полученными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от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ответственных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организаторов;</w:t>
      </w:r>
    </w:p>
    <w:p w:rsidR="00E51EDB" w:rsidRPr="00ED454D" w:rsidRDefault="00E51EDB" w:rsidP="00E51EDB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приглашению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технического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специалиста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активирует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загруженный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станцию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сканирования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ключ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доступа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посредством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подключения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токена</w:t>
      </w:r>
      <w:proofErr w:type="spellEnd"/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ввода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пароля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1D016A"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  <w:lang w:eastAsia="ru-RU"/>
        </w:rPr>
        <w:t>нему.</w:t>
      </w:r>
    </w:p>
    <w:p w:rsidR="00E51EDB" w:rsidRPr="00ED454D" w:rsidRDefault="00E51EDB" w:rsidP="00E51EDB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приглашению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технического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специалиста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проверяет,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что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экспортируемые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данные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содержат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особых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ситуаций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сверяет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данные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количестве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отсканированных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бланков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аудиториям,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указанные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Станции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сканирования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количеством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бланков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из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формы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ППЭ-13-02МАШ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«Сводная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ведомость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учёта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участников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использования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экзаменационных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материалов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ППЭ».</w:t>
      </w:r>
    </w:p>
    <w:p w:rsidR="00E51EDB" w:rsidRPr="00ED454D" w:rsidRDefault="00E51EDB" w:rsidP="00E51EDB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совместно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техническим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специалистом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проверяет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качество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сканирования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ЭМ</w:t>
      </w:r>
      <w:r w:rsidR="00E53A77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несёт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ответственность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экспортируемые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данные,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том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числе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качество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сканирования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соответствие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передаваемых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данных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информации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рассадке;</w:t>
      </w:r>
    </w:p>
    <w:p w:rsidR="00E51EDB" w:rsidRPr="00ED454D" w:rsidRDefault="00E51EDB" w:rsidP="00E51EDB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54D">
        <w:rPr>
          <w:rFonts w:ascii="Times New Roman" w:eastAsia="Calibri" w:hAnsi="Times New Roman" w:cs="Times New Roman"/>
          <w:sz w:val="24"/>
          <w:szCs w:val="24"/>
        </w:rPr>
        <w:t>при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корректности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данных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по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всем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аудиториям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подключает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к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станции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ППЭ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454D">
        <w:rPr>
          <w:rFonts w:ascii="Times New Roman" w:eastAsia="Calibri" w:hAnsi="Times New Roman" w:cs="Times New Roman"/>
          <w:sz w:val="24"/>
          <w:szCs w:val="24"/>
        </w:rPr>
        <w:t>токен</w:t>
      </w:r>
      <w:proofErr w:type="spellEnd"/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члена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ГЭК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для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выполнения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техническим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</w:rPr>
        <w:t>специалистом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экспорта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электронных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образов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форм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ППЭ.</w:t>
      </w:r>
      <w:r w:rsidR="00E53A77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Пакет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электронными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образами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форм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ППЭ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зашифровывается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для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передачи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РЦОИ;</w:t>
      </w:r>
    </w:p>
    <w:p w:rsidR="00E51EDB" w:rsidRPr="00ED454D" w:rsidRDefault="00E51EDB" w:rsidP="00E51EDB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54D">
        <w:rPr>
          <w:rFonts w:ascii="Times New Roman" w:eastAsia="Calibri" w:hAnsi="Times New Roman" w:cs="Times New Roman"/>
          <w:sz w:val="24"/>
          <w:szCs w:val="24"/>
        </w:rPr>
        <w:t>принимает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решение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по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согласованию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РЦОИ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передаче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для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отдельной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аудитории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(аудиторий)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до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окончания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всех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форм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ППЭ.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этом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случае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член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ГЭК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сверяет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данные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количестве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отсканированных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передаваемой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аудитории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(аудиторий),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и,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если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данные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корректны,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обеспечивает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выполнение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техническим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специалистом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экспорта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электронных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образов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бланков;</w:t>
      </w:r>
    </w:p>
    <w:p w:rsidR="00E51EDB" w:rsidRPr="00ED454D" w:rsidRDefault="00E51EDB" w:rsidP="00E51EDB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54D">
        <w:rPr>
          <w:rFonts w:ascii="Times New Roman" w:eastAsia="Calibri" w:hAnsi="Times New Roman" w:cs="Times New Roman"/>
          <w:sz w:val="24"/>
          <w:szCs w:val="24"/>
        </w:rPr>
        <w:t>участвует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совместно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руководителем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ППЭ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передаче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техническим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специалистом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статуса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завершении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передачи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РЦОИ;</w:t>
      </w:r>
    </w:p>
    <w:p w:rsidR="00E51EDB" w:rsidRPr="00ED454D" w:rsidRDefault="00E51EDB" w:rsidP="00E51EDB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54D">
        <w:rPr>
          <w:rFonts w:ascii="Times New Roman" w:eastAsia="Calibri" w:hAnsi="Times New Roman" w:cs="Times New Roman"/>
          <w:sz w:val="24"/>
          <w:szCs w:val="24"/>
        </w:rPr>
        <w:t>совместно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руководителем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ППЭ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техническим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специалистом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ожидает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Штабе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ППЭ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подтверждения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РЦОИ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факта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успешного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получения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расшифровки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переданного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пакета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электронными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образами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форм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ППЭ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(статус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пакета</w:t>
      </w:r>
      <w:r w:rsidR="00E53A77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электронными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образами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форм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ППЭ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принимает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значение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«подтвержден»);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54D">
        <w:rPr>
          <w:rFonts w:ascii="Times New Roman" w:eastAsia="Calibri" w:hAnsi="Times New Roman" w:cs="Times New Roman"/>
          <w:sz w:val="24"/>
          <w:szCs w:val="24"/>
        </w:rPr>
        <w:t>совместно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руководителем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ППЭ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техническим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специалистом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после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получения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РЦОИ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подтверждения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по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всем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пакетам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подписывает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распечатанный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протокол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процедуры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ППЭ;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54D">
        <w:rPr>
          <w:rFonts w:ascii="Times New Roman" w:eastAsia="Calibri" w:hAnsi="Times New Roman" w:cs="Times New Roman"/>
          <w:sz w:val="24"/>
          <w:szCs w:val="24"/>
        </w:rPr>
        <w:t>совместно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руководителем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ППЭ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контролирует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передачу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электронного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журнала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статуса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«Бланки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переданы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РЦОИ»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систему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мониторинга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готовности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ППЭ;</w:t>
      </w:r>
    </w:p>
    <w:p w:rsidR="00E51EDB" w:rsidRPr="00ED454D" w:rsidRDefault="00E51EDB" w:rsidP="00E51EDB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54D">
        <w:rPr>
          <w:rFonts w:ascii="Times New Roman" w:eastAsia="Calibri" w:hAnsi="Times New Roman" w:cs="Times New Roman"/>
          <w:sz w:val="24"/>
          <w:szCs w:val="24"/>
        </w:rPr>
        <w:t>совместно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руководителем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ППЭ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ещё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раз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пересчитывают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все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бланки,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помещают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их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те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же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ВДП,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которых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они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были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доставлены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из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аудиторий,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упаковывают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сейф-пакет.</w:t>
      </w:r>
    </w:p>
    <w:p w:rsidR="00E51EDB" w:rsidRPr="00ED454D" w:rsidRDefault="00E51EDB" w:rsidP="00E51EDB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Член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ГЭК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совместно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руководителем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оформляет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необходимые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документы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результатам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ЕГЭ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следующим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формам: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ab/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13-01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«Протокол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проведения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ЕГЭ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ППЭ»;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13-02-МАШ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«Сводная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ведомость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учёта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участников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использования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экзаменационных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материалов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ППЭ»;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14-01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«Акт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приёмки-передачи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экзаменационных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материалов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ППЭ»;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форма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ППЭ-14-02</w:t>
      </w:r>
      <w:r w:rsidR="001D016A"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«</w:t>
      </w:r>
      <w:r w:rsidRPr="00ED454D">
        <w:rPr>
          <w:rFonts w:ascii="Times New Roman" w:hAnsi="Times New Roman"/>
          <w:color w:val="000000"/>
          <w:sz w:val="24"/>
          <w:szCs w:val="24"/>
        </w:rPr>
        <w:t>Ведомость</w:t>
      </w:r>
      <w:r w:rsidR="001D016A" w:rsidRPr="00ED454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учета</w:t>
      </w:r>
      <w:r w:rsidR="001D016A" w:rsidRPr="00ED45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экзаменационных</w:t>
      </w:r>
      <w:r w:rsidR="001D016A" w:rsidRPr="00ED45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D454D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материалов</w:t>
      </w:r>
      <w:r w:rsidRPr="00ED45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».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упаковывает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E53A77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сейф-пакеты</w:t>
      </w:r>
      <w:proofErr w:type="spellEnd"/>
      <w:proofErr w:type="gramEnd"/>
      <w:r w:rsidR="00E53A77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подготовленным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столом,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находящимся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видимости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экзамена:</w:t>
      </w:r>
    </w:p>
    <w:p w:rsidR="00E51EDB" w:rsidRPr="00ED454D" w:rsidRDefault="00E51EDB" w:rsidP="00E51EDB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54D">
        <w:rPr>
          <w:rFonts w:ascii="Times New Roman" w:eastAsia="Calibri" w:hAnsi="Times New Roman" w:cs="Times New Roman"/>
          <w:sz w:val="24"/>
          <w:szCs w:val="24"/>
        </w:rPr>
        <w:t>Все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материалы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упаковываются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D454D">
        <w:rPr>
          <w:rFonts w:ascii="Times New Roman" w:eastAsia="Calibri" w:hAnsi="Times New Roman" w:cs="Times New Roman"/>
          <w:sz w:val="24"/>
          <w:szCs w:val="24"/>
        </w:rPr>
        <w:t>сейф-пакеты</w:t>
      </w:r>
      <w:proofErr w:type="spellEnd"/>
      <w:proofErr w:type="gramEnd"/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помещаются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на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хранение</w:t>
      </w:r>
      <w:r w:rsidR="00E53A77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3A77" w:rsidRPr="00ED454D">
        <w:rPr>
          <w:rFonts w:ascii="Times New Roman" w:eastAsia="Calibri" w:hAnsi="Times New Roman" w:cs="Times New Roman"/>
          <w:sz w:val="24"/>
          <w:szCs w:val="24"/>
        </w:rPr>
        <w:t>МОУО</w:t>
      </w:r>
      <w:r w:rsidRPr="00ED454D">
        <w:rPr>
          <w:rFonts w:ascii="Times New Roman" w:eastAsia="Calibri" w:hAnsi="Times New Roman" w:cs="Times New Roman"/>
          <w:sz w:val="24"/>
          <w:szCs w:val="24"/>
        </w:rPr>
        <w:t>.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1EDB" w:rsidRPr="00ED454D" w:rsidRDefault="00E51EDB" w:rsidP="00E51EDB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54D">
        <w:rPr>
          <w:rFonts w:ascii="Times New Roman" w:eastAsia="Calibri" w:hAnsi="Times New Roman" w:cs="Times New Roman"/>
          <w:sz w:val="24"/>
          <w:szCs w:val="24"/>
        </w:rPr>
        <w:t>При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этом:</w:t>
      </w:r>
    </w:p>
    <w:p w:rsidR="00E51EDB" w:rsidRPr="00ED454D" w:rsidRDefault="00E51EDB" w:rsidP="00E51EDB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сейф-пакет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(большой)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упаковываются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ВДП</w:t>
      </w:r>
      <w:r w:rsidR="00E53A77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бланками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ответов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участников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экзамена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формы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ППЭ;</w:t>
      </w:r>
    </w:p>
    <w:p w:rsidR="00E51EDB" w:rsidRPr="00ED454D" w:rsidRDefault="00E51EDB" w:rsidP="00E51EDB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один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сейф-пакет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(стандартный)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упаковываются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использованные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электронные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носители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ВДП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ED454D">
        <w:rPr>
          <w:rFonts w:ascii="Times New Roman" w:eastAsia="Calibri" w:hAnsi="Times New Roman" w:cs="Times New Roman"/>
          <w:sz w:val="24"/>
          <w:szCs w:val="24"/>
        </w:rPr>
        <w:t>испорченными</w:t>
      </w:r>
      <w:proofErr w:type="gramEnd"/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ЭМ.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этот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же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сейф-пакет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вкладывается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заполненная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форма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ППЭ-14-04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«Ведомость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материалов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ED454D">
        <w:rPr>
          <w:rFonts w:ascii="Times New Roman" w:eastAsia="Calibri" w:hAnsi="Times New Roman" w:cs="Times New Roman"/>
          <w:sz w:val="24"/>
          <w:szCs w:val="24"/>
        </w:rPr>
        <w:t>доставочного</w:t>
      </w:r>
      <w:proofErr w:type="gramEnd"/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454D">
        <w:rPr>
          <w:rFonts w:ascii="Times New Roman" w:eastAsia="Calibri" w:hAnsi="Times New Roman" w:cs="Times New Roman"/>
          <w:sz w:val="24"/>
          <w:szCs w:val="24"/>
        </w:rPr>
        <w:t>сейф-пакета</w:t>
      </w:r>
      <w:proofErr w:type="spellEnd"/>
      <w:r w:rsidRPr="00ED454D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E51EDB" w:rsidRPr="00ED454D" w:rsidRDefault="00E51EDB" w:rsidP="00E51EDB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54D">
        <w:rPr>
          <w:rFonts w:ascii="Times New Roman" w:eastAsia="Calibri" w:hAnsi="Times New Roman" w:cs="Times New Roman"/>
          <w:sz w:val="24"/>
          <w:szCs w:val="24"/>
        </w:rPr>
        <w:t>во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второй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сейф-пакет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(стандартный)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упаковываются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неиспользованные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носители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информации.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54D">
        <w:rPr>
          <w:rFonts w:ascii="Times New Roman" w:eastAsia="Calibri" w:hAnsi="Times New Roman" w:cs="Times New Roman"/>
          <w:sz w:val="24"/>
          <w:szCs w:val="24"/>
        </w:rPr>
        <w:t>Также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к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материалам,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принимаемым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членом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ГЭК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от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руководителя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ППЭ,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относятся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454D">
        <w:rPr>
          <w:rFonts w:ascii="Times New Roman" w:eastAsia="Calibri" w:hAnsi="Times New Roman" w:cs="Times New Roman"/>
          <w:sz w:val="24"/>
          <w:szCs w:val="24"/>
        </w:rPr>
        <w:t>сейф-пакеты</w:t>
      </w:r>
      <w:proofErr w:type="spellEnd"/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ED454D">
        <w:rPr>
          <w:rFonts w:ascii="Times New Roman" w:eastAsia="Calibri" w:hAnsi="Times New Roman" w:cs="Times New Roman"/>
          <w:sz w:val="24"/>
          <w:szCs w:val="24"/>
        </w:rPr>
        <w:t>стандартные</w:t>
      </w:r>
      <w:proofErr w:type="gramEnd"/>
      <w:r w:rsidRPr="00ED454D">
        <w:rPr>
          <w:rFonts w:ascii="Times New Roman" w:eastAsia="Calibri" w:hAnsi="Times New Roman" w:cs="Times New Roman"/>
          <w:sz w:val="24"/>
          <w:szCs w:val="24"/>
        </w:rPr>
        <w:t>)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с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использованными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КИМ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(по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числу</w:t>
      </w:r>
      <w:r w:rsidR="001D016A" w:rsidRPr="00ED4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454D">
        <w:rPr>
          <w:rFonts w:ascii="Times New Roman" w:eastAsia="Calibri" w:hAnsi="Times New Roman" w:cs="Times New Roman"/>
          <w:sz w:val="24"/>
          <w:szCs w:val="24"/>
        </w:rPr>
        <w:t>аудиторий).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использоваться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подходящая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ВДП.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содержимого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упаковочных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единиц.</w:t>
      </w:r>
    </w:p>
    <w:p w:rsidR="00E51EDB" w:rsidRPr="00ED454D" w:rsidRDefault="00E51EDB" w:rsidP="00E51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составляют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ППЭ-10),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передается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ГЭК.</w:t>
      </w:r>
      <w:r w:rsidR="001D016A" w:rsidRPr="00ED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1EDB" w:rsidRDefault="00E51EDB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51EDB" w:rsidRDefault="00E51EDB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51EDB" w:rsidRPr="007E5D5D" w:rsidRDefault="00E51EDB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D577D" w:rsidRDefault="004D577D" w:rsidP="007A485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2" w:name="_Toc502151639"/>
      <w:bookmarkEnd w:id="1"/>
    </w:p>
    <w:p w:rsidR="00F93D6D" w:rsidRDefault="00F93D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66816" w:rsidRDefault="007A4856" w:rsidP="007A485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D66816" w:rsidRDefault="00D66816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42F4" w:rsidRDefault="007A4856" w:rsidP="007A48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Виды</w:t>
      </w:r>
      <w:r w:rsidR="001D01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7A4856">
        <w:rPr>
          <w:rFonts w:ascii="Times New Roman" w:hAnsi="Times New Roman" w:cs="Times New Roman"/>
          <w:b/>
          <w:sz w:val="24"/>
          <w:szCs w:val="24"/>
        </w:rPr>
        <w:t>и</w:t>
      </w:r>
      <w:r w:rsidR="001D01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7A4856">
        <w:rPr>
          <w:rFonts w:ascii="Times New Roman" w:hAnsi="Times New Roman" w:cs="Times New Roman"/>
          <w:b/>
          <w:sz w:val="24"/>
          <w:szCs w:val="24"/>
        </w:rPr>
        <w:t>назначение</w:t>
      </w:r>
      <w:r w:rsidR="001D01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7A4856">
        <w:rPr>
          <w:rFonts w:ascii="Times New Roman" w:hAnsi="Times New Roman" w:cs="Times New Roman"/>
          <w:b/>
          <w:sz w:val="24"/>
          <w:szCs w:val="24"/>
        </w:rPr>
        <w:t>используемой</w:t>
      </w:r>
      <w:r w:rsidR="001D01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2F4" w:rsidRPr="007A4856">
        <w:rPr>
          <w:rFonts w:ascii="Times New Roman" w:hAnsi="Times New Roman" w:cs="Times New Roman"/>
          <w:b/>
          <w:sz w:val="24"/>
          <w:szCs w:val="24"/>
        </w:rPr>
        <w:t>упаковки</w:t>
      </w:r>
      <w:bookmarkEnd w:id="2"/>
    </w:p>
    <w:p w:rsidR="007A4856" w:rsidRPr="007A4856" w:rsidRDefault="007A4856" w:rsidP="007A48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62"/>
        <w:tblW w:w="9918" w:type="dxa"/>
        <w:tblLook w:val="04A0"/>
      </w:tblPr>
      <w:tblGrid>
        <w:gridCol w:w="2753"/>
        <w:gridCol w:w="2582"/>
        <w:gridCol w:w="4583"/>
      </w:tblGrid>
      <w:tr w:rsidR="00EE42F4" w:rsidRPr="00AC36B4" w:rsidTr="007A4856">
        <w:trPr>
          <w:tblHeader/>
        </w:trPr>
        <w:tc>
          <w:tcPr>
            <w:tcW w:w="2753" w:type="dxa"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2" w:type="dxa"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83" w:type="dxa"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</w:tc>
      </w:tr>
      <w:tr w:rsidR="00EE42F4" w:rsidRPr="00AC36B4" w:rsidTr="007A4856">
        <w:trPr>
          <w:trHeight w:val="635"/>
        </w:trPr>
        <w:tc>
          <w:tcPr>
            <w:tcW w:w="2753" w:type="dxa"/>
            <w:vMerge w:val="restart"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Сейф-пакет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стандартный</w:t>
            </w:r>
          </w:p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296*420</w:t>
            </w:r>
          </w:p>
        </w:tc>
        <w:tc>
          <w:tcPr>
            <w:tcW w:w="2582" w:type="dxa"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Перевозчика</w:t>
            </w:r>
          </w:p>
        </w:tc>
        <w:tc>
          <w:tcPr>
            <w:tcW w:w="4583" w:type="dxa"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комплектации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ЭМ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(электронные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носители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спецпакеты</w:t>
            </w:r>
            <w:proofErr w:type="spellEnd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комплектации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ВДП,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сейф-пакетов</w:t>
            </w:r>
            <w:proofErr w:type="spellEnd"/>
            <w:proofErr w:type="gramEnd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пакета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бумажной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версии)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запланированным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количеством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аудиторий</w:t>
            </w:r>
          </w:p>
        </w:tc>
      </w:tr>
      <w:tr w:rsidR="00EE42F4" w:rsidRPr="00AC36B4" w:rsidTr="007A4856">
        <w:tc>
          <w:tcPr>
            <w:tcW w:w="2753" w:type="dxa"/>
            <w:vMerge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Аудитория</w:t>
            </w:r>
          </w:p>
        </w:tc>
        <w:tc>
          <w:tcPr>
            <w:tcW w:w="4583" w:type="dxa"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упаковки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использованных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листов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завершения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экзамена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аудиториях,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запланированное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E42F4" w:rsidRPr="00AC36B4" w:rsidTr="007A4856">
        <w:tc>
          <w:tcPr>
            <w:tcW w:w="2753" w:type="dxa"/>
            <w:vMerge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Штаб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</w:p>
        </w:tc>
        <w:tc>
          <w:tcPr>
            <w:tcW w:w="4583" w:type="dxa"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упаковки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ВДП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испорченными</w:t>
            </w:r>
            <w:proofErr w:type="gramEnd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/бракованными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использованных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электронных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носителей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завершения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экзамена</w:t>
            </w:r>
          </w:p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упаковки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неиспользованных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электронных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носителей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завершения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экзамена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42F4" w:rsidRPr="00AC36B4" w:rsidTr="007A4856">
        <w:tc>
          <w:tcPr>
            <w:tcW w:w="2753" w:type="dxa"/>
            <w:vMerge w:val="restart"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Сейф-пакет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</w:p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438*575</w:t>
            </w:r>
          </w:p>
        </w:tc>
        <w:tc>
          <w:tcPr>
            <w:tcW w:w="2582" w:type="dxa"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Перевозчика</w:t>
            </w:r>
          </w:p>
        </w:tc>
        <w:tc>
          <w:tcPr>
            <w:tcW w:w="4583" w:type="dxa"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комплектации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ВДП,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сейф-пакетов</w:t>
            </w:r>
            <w:proofErr w:type="spellEnd"/>
            <w:proofErr w:type="gramEnd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пакета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бумажной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версии)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запланированным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количеством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аудиторий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42F4" w:rsidRPr="00AC36B4" w:rsidTr="007A4856">
        <w:tc>
          <w:tcPr>
            <w:tcW w:w="2753" w:type="dxa"/>
            <w:vMerge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Штаб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</w:p>
        </w:tc>
        <w:tc>
          <w:tcPr>
            <w:tcW w:w="4583" w:type="dxa"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упаковки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ВДП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использованными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бланками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формами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42F4" w:rsidRPr="00AC36B4" w:rsidTr="007A4856">
        <w:tc>
          <w:tcPr>
            <w:tcW w:w="2753" w:type="dxa"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ВДП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формой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ППЭ-11</w:t>
            </w:r>
          </w:p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229х324</w:t>
            </w:r>
          </w:p>
        </w:tc>
        <w:tc>
          <w:tcPr>
            <w:tcW w:w="2582" w:type="dxa"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Аудитория</w:t>
            </w:r>
          </w:p>
        </w:tc>
        <w:tc>
          <w:tcPr>
            <w:tcW w:w="4583" w:type="dxa"/>
            <w:vAlign w:val="center"/>
          </w:tcPr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упаковки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использованных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бланков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42F4" w:rsidRPr="00AC36B4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упаковки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испорченных</w:t>
            </w:r>
            <w:proofErr w:type="gramEnd"/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/бракованных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4856" w:rsidRDefault="00EE42F4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упаковки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использованных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листов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завершения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экзамена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аудиториях,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6B4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</w:p>
          <w:p w:rsidR="007A4856" w:rsidRDefault="007A4856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запланированное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42F4" w:rsidRPr="00AC36B4" w:rsidRDefault="007A4856" w:rsidP="007A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аудиторий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ОВЗ,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детей-инвалидов,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инвалидов;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ППЭ,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дому,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лечебных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учреждениях,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специальных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учебно-воспитательных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типа,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учреждениях,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исполняющих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наказание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лишения</w:t>
            </w:r>
            <w:r w:rsidR="001D0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2F4" w:rsidRPr="00AC36B4">
              <w:rPr>
                <w:rFonts w:ascii="Times New Roman" w:hAnsi="Times New Roman" w:cs="Times New Roman"/>
                <w:sz w:val="24"/>
                <w:szCs w:val="24"/>
              </w:rPr>
              <w:t>свободы</w:t>
            </w:r>
          </w:p>
        </w:tc>
      </w:tr>
    </w:tbl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D33" w:rsidRPr="00AC36B4" w:rsidRDefault="00C46D33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46D33" w:rsidRPr="00AC36B4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DCB" w:rsidRDefault="000F2DCB" w:rsidP="00EE42F4">
      <w:pPr>
        <w:spacing w:after="0" w:line="240" w:lineRule="auto"/>
      </w:pPr>
      <w:r>
        <w:separator/>
      </w:r>
    </w:p>
  </w:endnote>
  <w:endnote w:type="continuationSeparator" w:id="1">
    <w:p w:rsidR="000F2DCB" w:rsidRDefault="000F2DCB" w:rsidP="00EE4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DCB" w:rsidRDefault="000F2DCB" w:rsidP="00EE42F4">
      <w:pPr>
        <w:spacing w:after="0" w:line="240" w:lineRule="auto"/>
      </w:pPr>
      <w:r>
        <w:separator/>
      </w:r>
    </w:p>
  </w:footnote>
  <w:footnote w:type="continuationSeparator" w:id="1">
    <w:p w:rsidR="000F2DCB" w:rsidRDefault="000F2DCB" w:rsidP="00EE42F4">
      <w:pPr>
        <w:spacing w:after="0" w:line="240" w:lineRule="auto"/>
      </w:pPr>
      <w:r>
        <w:continuationSeparator/>
      </w:r>
    </w:p>
  </w:footnote>
  <w:footnote w:id="2">
    <w:p w:rsidR="000F2DCB" w:rsidRDefault="000F2DCB" w:rsidP="00E51EDB">
      <w:pPr>
        <w:pStyle w:val="a8"/>
        <w:jc w:val="both"/>
      </w:pPr>
      <w:r>
        <w:rPr>
          <w:rStyle w:val="aa"/>
        </w:rPr>
        <w:footnoteRef/>
      </w:r>
      <w:r w:rsidRPr="00BE1159">
        <w:t xml:space="preserve">При входе в ППЭ устанавливаются стационарные металлоискатели и (или) организуется место проведения уполномоченными лицами работ с использованием переносных металлоискателей.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C98C8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2844BD"/>
    <w:multiLevelType w:val="hybridMultilevel"/>
    <w:tmpl w:val="A1FCD2F8"/>
    <w:lvl w:ilvl="0" w:tplc="53EE47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43D5877"/>
    <w:multiLevelType w:val="multilevel"/>
    <w:tmpl w:val="E1F2ABBE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abstractNum w:abstractNumId="3">
    <w:nsid w:val="0CE84D3D"/>
    <w:multiLevelType w:val="hybridMultilevel"/>
    <w:tmpl w:val="62CCBC38"/>
    <w:lvl w:ilvl="0" w:tplc="63C0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A03E44"/>
    <w:multiLevelType w:val="hybridMultilevel"/>
    <w:tmpl w:val="FCEEE2DA"/>
    <w:lvl w:ilvl="0" w:tplc="552292F6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D2415A1"/>
    <w:multiLevelType w:val="hybridMultilevel"/>
    <w:tmpl w:val="D4E63DB8"/>
    <w:lvl w:ilvl="0" w:tplc="FFFFFFFF">
      <w:start w:val="1"/>
      <w:numFmt w:val="bullet"/>
      <w:pStyle w:val="1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132E1"/>
    <w:multiLevelType w:val="hybridMultilevel"/>
    <w:tmpl w:val="BFA49F92"/>
    <w:lvl w:ilvl="0" w:tplc="58288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E72A17"/>
    <w:multiLevelType w:val="hybridMultilevel"/>
    <w:tmpl w:val="79A2A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C12F46"/>
    <w:multiLevelType w:val="hybridMultilevel"/>
    <w:tmpl w:val="62CCBC38"/>
    <w:lvl w:ilvl="0" w:tplc="63C0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602D62"/>
    <w:multiLevelType w:val="hybridMultilevel"/>
    <w:tmpl w:val="DD2EC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15E2416"/>
    <w:multiLevelType w:val="multilevel"/>
    <w:tmpl w:val="C91266C4"/>
    <w:lvl w:ilvl="0">
      <w:start w:val="1"/>
      <w:numFmt w:val="decimal"/>
      <w:pStyle w:val="11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3">
    <w:nsid w:val="67156C2A"/>
    <w:multiLevelType w:val="hybridMultilevel"/>
    <w:tmpl w:val="A3A0E206"/>
    <w:lvl w:ilvl="0" w:tplc="96FCD40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707E568E"/>
    <w:multiLevelType w:val="hybridMultilevel"/>
    <w:tmpl w:val="62CCBC38"/>
    <w:lvl w:ilvl="0" w:tplc="63C0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1203AE5"/>
    <w:multiLevelType w:val="multilevel"/>
    <w:tmpl w:val="DC262CE4"/>
    <w:styleLink w:val="12"/>
    <w:lvl w:ilvl="0">
      <w:start w:val="1"/>
      <w:numFmt w:val="decimal"/>
      <w:lvlText w:val="%1."/>
      <w:lvlJc w:val="left"/>
      <w:pPr>
        <w:tabs>
          <w:tab w:val="left" w:pos="1080"/>
          <w:tab w:val="left" w:pos="1260"/>
          <w:tab w:val="left" w:pos="1455"/>
          <w:tab w:val="num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num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num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num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num" w:pos="4165"/>
        </w:tabs>
        <w:ind w:left="3456" w:hanging="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11"/>
  </w:num>
  <w:num w:numId="5">
    <w:abstractNumId w:val="6"/>
  </w:num>
  <w:num w:numId="6">
    <w:abstractNumId w:val="13"/>
  </w:num>
  <w:num w:numId="7">
    <w:abstractNumId w:val="4"/>
  </w:num>
  <w:num w:numId="8">
    <w:abstractNumId w:val="15"/>
  </w:num>
  <w:num w:numId="9">
    <w:abstractNumId w:val="0"/>
  </w:num>
  <w:num w:numId="10">
    <w:abstractNumId w:val="3"/>
  </w:num>
  <w:num w:numId="11">
    <w:abstractNumId w:val="8"/>
  </w:num>
  <w:num w:numId="12">
    <w:abstractNumId w:val="10"/>
  </w:num>
  <w:num w:numId="13">
    <w:abstractNumId w:val="14"/>
  </w:num>
  <w:num w:numId="14">
    <w:abstractNumId w:val="1"/>
  </w:num>
  <w:num w:numId="15">
    <w:abstractNumId w:val="7"/>
  </w:num>
  <w:num w:numId="16">
    <w:abstractNumId w:val="9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42F4"/>
    <w:rsid w:val="00034607"/>
    <w:rsid w:val="000370C0"/>
    <w:rsid w:val="000527D1"/>
    <w:rsid w:val="00056A34"/>
    <w:rsid w:val="00072AC9"/>
    <w:rsid w:val="00096BAB"/>
    <w:rsid w:val="000E1091"/>
    <w:rsid w:val="000F2DCB"/>
    <w:rsid w:val="0016343A"/>
    <w:rsid w:val="00191A2A"/>
    <w:rsid w:val="001D016A"/>
    <w:rsid w:val="00244B8A"/>
    <w:rsid w:val="0025330D"/>
    <w:rsid w:val="0025793B"/>
    <w:rsid w:val="002A4F25"/>
    <w:rsid w:val="002D1BDA"/>
    <w:rsid w:val="002D3A9C"/>
    <w:rsid w:val="002F0938"/>
    <w:rsid w:val="002F3527"/>
    <w:rsid w:val="002F5740"/>
    <w:rsid w:val="00353E01"/>
    <w:rsid w:val="00364F98"/>
    <w:rsid w:val="003C273C"/>
    <w:rsid w:val="003D4588"/>
    <w:rsid w:val="00402CA4"/>
    <w:rsid w:val="00474C0D"/>
    <w:rsid w:val="00495DAD"/>
    <w:rsid w:val="004D2462"/>
    <w:rsid w:val="004D577D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15EA7"/>
    <w:rsid w:val="00686B0B"/>
    <w:rsid w:val="006F2C5F"/>
    <w:rsid w:val="006F651A"/>
    <w:rsid w:val="00700CF6"/>
    <w:rsid w:val="00716207"/>
    <w:rsid w:val="00740C62"/>
    <w:rsid w:val="00765F19"/>
    <w:rsid w:val="0078530A"/>
    <w:rsid w:val="007A4856"/>
    <w:rsid w:val="007E5D5D"/>
    <w:rsid w:val="007F1382"/>
    <w:rsid w:val="008326EE"/>
    <w:rsid w:val="00890481"/>
    <w:rsid w:val="008E1AA7"/>
    <w:rsid w:val="0090326C"/>
    <w:rsid w:val="009051C7"/>
    <w:rsid w:val="009646EC"/>
    <w:rsid w:val="009909E9"/>
    <w:rsid w:val="009E3517"/>
    <w:rsid w:val="00A00649"/>
    <w:rsid w:val="00AC0BA1"/>
    <w:rsid w:val="00AC36B4"/>
    <w:rsid w:val="00AD228E"/>
    <w:rsid w:val="00AF7900"/>
    <w:rsid w:val="00B1486F"/>
    <w:rsid w:val="00B906B4"/>
    <w:rsid w:val="00BA4DBB"/>
    <w:rsid w:val="00BA610A"/>
    <w:rsid w:val="00BB52DD"/>
    <w:rsid w:val="00C00EA4"/>
    <w:rsid w:val="00C13558"/>
    <w:rsid w:val="00C354BB"/>
    <w:rsid w:val="00C44131"/>
    <w:rsid w:val="00C46D33"/>
    <w:rsid w:val="00D163B5"/>
    <w:rsid w:val="00D2182E"/>
    <w:rsid w:val="00D30D23"/>
    <w:rsid w:val="00D66816"/>
    <w:rsid w:val="00D95115"/>
    <w:rsid w:val="00DB39FD"/>
    <w:rsid w:val="00DC7044"/>
    <w:rsid w:val="00E03DEE"/>
    <w:rsid w:val="00E51EDB"/>
    <w:rsid w:val="00E53A77"/>
    <w:rsid w:val="00E71879"/>
    <w:rsid w:val="00E90AC4"/>
    <w:rsid w:val="00E91073"/>
    <w:rsid w:val="00EB1E4C"/>
    <w:rsid w:val="00ED454D"/>
    <w:rsid w:val="00EE42F4"/>
    <w:rsid w:val="00F06899"/>
    <w:rsid w:val="00F21DC7"/>
    <w:rsid w:val="00F44CF8"/>
    <w:rsid w:val="00F52068"/>
    <w:rsid w:val="00F70EAB"/>
    <w:rsid w:val="00F93D6D"/>
    <w:rsid w:val="00FB6C2A"/>
    <w:rsid w:val="00FE6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42F4"/>
    <w:rPr>
      <w:rFonts w:asciiTheme="minorHAnsi" w:hAnsiTheme="minorHAnsi" w:cstheme="minorBidi"/>
      <w:sz w:val="22"/>
      <w:szCs w:val="22"/>
    </w:rPr>
  </w:style>
  <w:style w:type="paragraph" w:styleId="13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0"/>
    <w:next w:val="a0"/>
    <w:link w:val="14"/>
    <w:qFormat/>
    <w:rsid w:val="00EE42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eading 2,Heading 2 Hidden,H2,h2,Numbered text 3,Название Раздела"/>
    <w:basedOn w:val="a0"/>
    <w:next w:val="a0"/>
    <w:link w:val="21"/>
    <w:autoRedefine/>
    <w:qFormat/>
    <w:rsid w:val="00EE42F4"/>
    <w:pPr>
      <w:keepNext/>
      <w:keepLines/>
      <w:spacing w:before="240" w:after="120" w:line="240" w:lineRule="auto"/>
      <w:ind w:left="710"/>
      <w:jc w:val="both"/>
      <w:outlineLvl w:val="1"/>
    </w:pPr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EE42F4"/>
    <w:pPr>
      <w:keepNext/>
      <w:keepLines/>
      <w:numPr>
        <w:ilvl w:val="2"/>
        <w:numId w:val="2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4">
    <w:name w:val="heading 4"/>
    <w:aliases w:val="Heading 4 Char1,Heading 4 Char Char,Заголовок_приложения,Заголовок 4 (Приложение)"/>
    <w:basedOn w:val="a0"/>
    <w:next w:val="a0"/>
    <w:link w:val="40"/>
    <w:qFormat/>
    <w:rsid w:val="00EE42F4"/>
    <w:pPr>
      <w:keepNext/>
      <w:keepLines/>
      <w:numPr>
        <w:ilvl w:val="3"/>
        <w:numId w:val="2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aliases w:val="Знак,H5,PIM 5,5,ITT t5,PA Pico Section"/>
    <w:basedOn w:val="a0"/>
    <w:next w:val="a0"/>
    <w:link w:val="50"/>
    <w:qFormat/>
    <w:rsid w:val="00EE42F4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aliases w:val="H6,PIM 6"/>
    <w:basedOn w:val="a0"/>
    <w:next w:val="a0"/>
    <w:link w:val="60"/>
    <w:qFormat/>
    <w:rsid w:val="00EE42F4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EE42F4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EE42F4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EE42F4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4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1"/>
    <w:link w:val="13"/>
    <w:rsid w:val="00EE42F4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1">
    <w:name w:val="Заголовок 2 Знак"/>
    <w:aliases w:val="heading 2 Знак,Heading 2 Hidden Знак,H2 Знак,h2 Знак,Numbered text 3 Знак,Название Раздела Знак"/>
    <w:basedOn w:val="a1"/>
    <w:link w:val="20"/>
    <w:rsid w:val="00EE42F4"/>
    <w:rPr>
      <w:rFonts w:eastAsia="Times New Roman"/>
      <w:b/>
      <w:bCs/>
      <w:i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42F4"/>
    <w:rPr>
      <w:rFonts w:ascii="Cambria" w:eastAsia="Times New Roman" w:hAnsi="Cambria"/>
      <w:b/>
      <w:bCs/>
      <w:color w:val="4F81BD"/>
      <w:sz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1"/>
    <w:link w:val="4"/>
    <w:rsid w:val="00EE42F4"/>
    <w:rPr>
      <w:rFonts w:ascii="Cambria" w:eastAsia="Times New Roman" w:hAnsi="Cambria"/>
      <w:b/>
      <w:bCs/>
      <w:i/>
      <w:iCs/>
      <w:color w:val="4F81BD"/>
      <w:sz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1"/>
    <w:link w:val="5"/>
    <w:rsid w:val="00EE42F4"/>
    <w:rPr>
      <w:rFonts w:ascii="Cambria" w:eastAsia="Times New Roman" w:hAnsi="Cambria"/>
      <w:color w:val="243F60"/>
      <w:sz w:val="24"/>
      <w:lang w:eastAsia="ru-RU"/>
    </w:rPr>
  </w:style>
  <w:style w:type="character" w:customStyle="1" w:styleId="60">
    <w:name w:val="Заголовок 6 Знак"/>
    <w:aliases w:val="H6 Знак,PIM 6 Знак"/>
    <w:basedOn w:val="a1"/>
    <w:link w:val="6"/>
    <w:rsid w:val="00EE42F4"/>
    <w:rPr>
      <w:rFonts w:ascii="Cambria" w:eastAsia="Times New Roman" w:hAnsi="Cambria"/>
      <w:i/>
      <w:iCs/>
      <w:color w:val="243F60"/>
      <w:sz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EE42F4"/>
    <w:rPr>
      <w:rFonts w:ascii="Cambria" w:eastAsia="Times New Roman" w:hAnsi="Cambria"/>
      <w:i/>
      <w:iCs/>
      <w:color w:val="404040"/>
      <w:sz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EE42F4"/>
    <w:rPr>
      <w:rFonts w:ascii="Cambria" w:eastAsia="Times New Roman" w:hAnsi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EE42F4"/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EE42F4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EE4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EE42F4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5"/>
    <w:qFormat/>
    <w:rsid w:val="00EE42F4"/>
    <w:pPr>
      <w:keepNext/>
      <w:keepLines/>
      <w:pageBreakBefore/>
      <w:numPr>
        <w:numId w:val="1"/>
      </w:numPr>
      <w:spacing w:after="120" w:line="240" w:lineRule="auto"/>
      <w:ind w:left="357" w:hanging="357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EE42F4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EE42F4"/>
    <w:rPr>
      <w:rFonts w:asciiTheme="minorHAnsi" w:hAnsiTheme="minorHAnsi" w:cstheme="minorBidi"/>
      <w:sz w:val="22"/>
      <w:szCs w:val="22"/>
    </w:rPr>
  </w:style>
  <w:style w:type="character" w:customStyle="1" w:styleId="15">
    <w:name w:val="МР заголовок1 Знак"/>
    <w:basedOn w:val="a5"/>
    <w:link w:val="1"/>
    <w:rsid w:val="00EE42F4"/>
    <w:rPr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EE42F4"/>
    <w:rPr>
      <w:b/>
      <w:szCs w:val="28"/>
    </w:rPr>
  </w:style>
  <w:style w:type="paragraph" w:styleId="a8">
    <w:name w:val="footnote text"/>
    <w:basedOn w:val="a0"/>
    <w:link w:val="a9"/>
    <w:uiPriority w:val="99"/>
    <w:rsid w:val="00EE42F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EE42F4"/>
    <w:rPr>
      <w:rFonts w:eastAsia="Calibri"/>
      <w:sz w:val="20"/>
      <w:szCs w:val="20"/>
      <w:lang w:eastAsia="ru-RU"/>
    </w:rPr>
  </w:style>
  <w:style w:type="character" w:styleId="aa">
    <w:name w:val="footnote reference"/>
    <w:uiPriority w:val="99"/>
    <w:rsid w:val="00EE42F4"/>
    <w:rPr>
      <w:rFonts w:cs="Times New Roman"/>
      <w:vertAlign w:val="superscript"/>
    </w:rPr>
  </w:style>
  <w:style w:type="paragraph" w:styleId="ab">
    <w:name w:val="annotation text"/>
    <w:basedOn w:val="a0"/>
    <w:link w:val="ac"/>
    <w:uiPriority w:val="99"/>
    <w:rsid w:val="00EE4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EE42F4"/>
    <w:rPr>
      <w:rFonts w:eastAsia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EE4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EE42F4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0"/>
    <w:link w:val="af0"/>
    <w:uiPriority w:val="99"/>
    <w:unhideWhenUsed/>
    <w:rsid w:val="00EE4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EE42F4"/>
    <w:rPr>
      <w:rFonts w:asciiTheme="minorHAnsi" w:hAnsiTheme="minorHAnsi" w:cstheme="minorBidi"/>
      <w:sz w:val="22"/>
      <w:szCs w:val="22"/>
    </w:rPr>
  </w:style>
  <w:style w:type="character" w:customStyle="1" w:styleId="Hyperlink0">
    <w:name w:val="Hyperlink.0"/>
    <w:basedOn w:val="a1"/>
    <w:rsid w:val="00EE42F4"/>
    <w:rPr>
      <w:sz w:val="28"/>
      <w:szCs w:val="28"/>
    </w:rPr>
  </w:style>
  <w:style w:type="numbering" w:customStyle="1" w:styleId="16">
    <w:name w:val="Нет списка1"/>
    <w:next w:val="a3"/>
    <w:uiPriority w:val="99"/>
    <w:semiHidden/>
    <w:unhideWhenUsed/>
    <w:rsid w:val="00EE42F4"/>
  </w:style>
  <w:style w:type="paragraph" w:customStyle="1" w:styleId="17">
    <w:name w:val="Заголвки 1 уровня"/>
    <w:basedOn w:val="13"/>
    <w:link w:val="18"/>
    <w:uiPriority w:val="99"/>
    <w:rsid w:val="00EE42F4"/>
    <w:pPr>
      <w:pageBreakBefore/>
      <w:spacing w:before="60" w:after="240" w:line="240" w:lineRule="auto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8">
    <w:name w:val="Заголвки 1 уровня Знак"/>
    <w:link w:val="17"/>
    <w:uiPriority w:val="99"/>
    <w:locked/>
    <w:rsid w:val="00EE42F4"/>
    <w:rPr>
      <w:rFonts w:eastAsia="Times New Roman"/>
      <w:b/>
      <w:bCs/>
      <w:sz w:val="32"/>
      <w:szCs w:val="32"/>
      <w:lang w:eastAsia="ru-RU"/>
    </w:rPr>
  </w:style>
  <w:style w:type="character" w:styleId="af1">
    <w:name w:val="annotation reference"/>
    <w:uiPriority w:val="99"/>
    <w:rsid w:val="00EE42F4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EE42F4"/>
    <w:pPr>
      <w:numPr>
        <w:numId w:val="4"/>
      </w:numPr>
      <w:tabs>
        <w:tab w:val="num" w:pos="360"/>
      </w:tabs>
      <w:spacing w:before="360" w:after="120" w:line="240" w:lineRule="auto"/>
      <w:ind w:firstLine="0"/>
      <w:contextualSpacing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EE42F4"/>
    <w:pPr>
      <w:keepNext/>
      <w:pageBreakBefore/>
      <w:numPr>
        <w:numId w:val="3"/>
      </w:numPr>
      <w:tabs>
        <w:tab w:val="num" w:pos="360"/>
      </w:tabs>
      <w:spacing w:before="240" w:after="240" w:line="240" w:lineRule="auto"/>
      <w:ind w:left="720" w:firstLine="0"/>
      <w:jc w:val="center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19">
    <w:name w:val="toc 1"/>
    <w:basedOn w:val="a0"/>
    <w:next w:val="a0"/>
    <w:autoRedefine/>
    <w:uiPriority w:val="39"/>
    <w:rsid w:val="00EE42F4"/>
    <w:pPr>
      <w:tabs>
        <w:tab w:val="left" w:pos="440"/>
        <w:tab w:val="right" w:leader="dot" w:pos="9498"/>
      </w:tabs>
      <w:spacing w:after="0" w:line="240" w:lineRule="auto"/>
      <w:ind w:right="282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styleId="af2">
    <w:name w:val="Hyperlink"/>
    <w:uiPriority w:val="99"/>
    <w:rsid w:val="00EE42F4"/>
    <w:rPr>
      <w:rFonts w:cs="Times New Roman"/>
      <w:color w:val="0000FF"/>
      <w:u w:val="single"/>
    </w:rPr>
  </w:style>
  <w:style w:type="paragraph" w:customStyle="1" w:styleId="af3">
    <w:name w:val="приложение"/>
    <w:basedOn w:val="a0"/>
    <w:uiPriority w:val="99"/>
    <w:rsid w:val="00EE42F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4">
    <w:name w:val="FollowedHyperlink"/>
    <w:uiPriority w:val="99"/>
    <w:semiHidden/>
    <w:rsid w:val="00EE42F4"/>
    <w:rPr>
      <w:rFonts w:cs="Times New Roman"/>
      <w:color w:val="800080"/>
      <w:u w:val="single"/>
    </w:rPr>
  </w:style>
  <w:style w:type="table" w:styleId="af5">
    <w:name w:val="Table Grid"/>
    <w:basedOn w:val="a2"/>
    <w:uiPriority w:val="59"/>
    <w:rsid w:val="00EE42F4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Шапка таблицы"/>
    <w:basedOn w:val="a0"/>
    <w:link w:val="af7"/>
    <w:rsid w:val="00EE42F4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8">
    <w:name w:val="caption"/>
    <w:basedOn w:val="a0"/>
    <w:next w:val="a0"/>
    <w:qFormat/>
    <w:rsid w:val="00EE42F4"/>
    <w:pPr>
      <w:spacing w:line="240" w:lineRule="auto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  <w:style w:type="paragraph" w:customStyle="1" w:styleId="af9">
    <w:name w:val="Отчет"/>
    <w:basedOn w:val="a0"/>
    <w:link w:val="afa"/>
    <w:uiPriority w:val="99"/>
    <w:rsid w:val="00EE42F4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a">
    <w:name w:val="Отчет Знак"/>
    <w:link w:val="af9"/>
    <w:uiPriority w:val="99"/>
    <w:locked/>
    <w:rsid w:val="00EE42F4"/>
    <w:rPr>
      <w:rFonts w:eastAsia="Calibri"/>
      <w:szCs w:val="20"/>
      <w:lang w:eastAsia="ru-RU"/>
    </w:rPr>
  </w:style>
  <w:style w:type="paragraph" w:customStyle="1" w:styleId="10">
    <w:name w:val="Список 1"/>
    <w:basedOn w:val="a0"/>
    <w:link w:val="1a"/>
    <w:uiPriority w:val="99"/>
    <w:rsid w:val="00EE42F4"/>
    <w:pPr>
      <w:numPr>
        <w:numId w:val="5"/>
      </w:numPr>
      <w:spacing w:before="120" w:after="12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1a">
    <w:name w:val="Список 1 Знак"/>
    <w:link w:val="10"/>
    <w:uiPriority w:val="99"/>
    <w:locked/>
    <w:rsid w:val="00EE42F4"/>
    <w:rPr>
      <w:rFonts w:eastAsia="Calibri"/>
      <w:szCs w:val="20"/>
      <w:lang w:eastAsia="ru-RU"/>
    </w:rPr>
  </w:style>
  <w:style w:type="table" w:customStyle="1" w:styleId="1b">
    <w:name w:val="Сетка таблицы1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annotation subject"/>
    <w:basedOn w:val="ab"/>
    <w:next w:val="ab"/>
    <w:link w:val="afc"/>
    <w:uiPriority w:val="99"/>
    <w:semiHidden/>
    <w:rsid w:val="00EE42F4"/>
    <w:rPr>
      <w:b/>
      <w:bCs/>
    </w:rPr>
  </w:style>
  <w:style w:type="character" w:customStyle="1" w:styleId="afc">
    <w:name w:val="Тема примечания Знак"/>
    <w:basedOn w:val="ac"/>
    <w:link w:val="afb"/>
    <w:uiPriority w:val="99"/>
    <w:semiHidden/>
    <w:rsid w:val="00EE42F4"/>
    <w:rPr>
      <w:b/>
      <w:bCs/>
    </w:rPr>
  </w:style>
  <w:style w:type="table" w:customStyle="1" w:styleId="23">
    <w:name w:val="Сетка таблицы2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Текст по ГОСТ"/>
    <w:basedOn w:val="a0"/>
    <w:link w:val="afe"/>
    <w:autoRedefine/>
    <w:qFormat/>
    <w:rsid w:val="00EE42F4"/>
    <w:pPr>
      <w:keepNext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e">
    <w:name w:val="Текст по ГОСТ Знак"/>
    <w:link w:val="afd"/>
    <w:rsid w:val="00EE42F4"/>
    <w:rPr>
      <w:rFonts w:eastAsia="Times New Roman"/>
      <w:color w:val="000000"/>
      <w:sz w:val="24"/>
      <w:lang w:eastAsia="ru-RU"/>
    </w:rPr>
  </w:style>
  <w:style w:type="paragraph" w:styleId="aff">
    <w:name w:val="endnote text"/>
    <w:basedOn w:val="a0"/>
    <w:link w:val="aff0"/>
    <w:uiPriority w:val="99"/>
    <w:semiHidden/>
    <w:unhideWhenUsed/>
    <w:rsid w:val="00EE4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1"/>
    <w:link w:val="aff"/>
    <w:uiPriority w:val="99"/>
    <w:semiHidden/>
    <w:rsid w:val="00EE42F4"/>
    <w:rPr>
      <w:rFonts w:eastAsia="Times New Roman"/>
      <w:sz w:val="20"/>
      <w:szCs w:val="20"/>
      <w:lang w:eastAsia="ru-RU"/>
    </w:rPr>
  </w:style>
  <w:style w:type="character" w:styleId="aff1">
    <w:name w:val="endnote reference"/>
    <w:basedOn w:val="a1"/>
    <w:uiPriority w:val="99"/>
    <w:semiHidden/>
    <w:unhideWhenUsed/>
    <w:rsid w:val="00EE42F4"/>
    <w:rPr>
      <w:vertAlign w:val="superscript"/>
    </w:rPr>
  </w:style>
  <w:style w:type="character" w:customStyle="1" w:styleId="af7">
    <w:name w:val="Шапка таблицы Знак"/>
    <w:link w:val="af6"/>
    <w:locked/>
    <w:rsid w:val="00EE42F4"/>
    <w:rPr>
      <w:rFonts w:eastAsia="Times New Roman"/>
      <w:b/>
      <w:bCs/>
      <w:sz w:val="20"/>
      <w:szCs w:val="18"/>
      <w:lang w:eastAsia="ru-RU"/>
    </w:rPr>
  </w:style>
  <w:style w:type="paragraph" w:styleId="aff2">
    <w:name w:val="Revision"/>
    <w:hidden/>
    <w:uiPriority w:val="99"/>
    <w:semiHidden/>
    <w:rsid w:val="00EE42F4"/>
    <w:pPr>
      <w:spacing w:after="0" w:line="240" w:lineRule="auto"/>
    </w:pPr>
    <w:rPr>
      <w:rFonts w:eastAsia="Times New Roman"/>
      <w:sz w:val="24"/>
      <w:lang w:eastAsia="ru-RU"/>
    </w:rPr>
  </w:style>
  <w:style w:type="paragraph" w:styleId="aff3">
    <w:name w:val="No Spacing"/>
    <w:uiPriority w:val="1"/>
    <w:qFormat/>
    <w:rsid w:val="00EE42F4"/>
    <w:pPr>
      <w:spacing w:after="0" w:line="240" w:lineRule="auto"/>
    </w:pPr>
    <w:rPr>
      <w:rFonts w:eastAsia="Times New Roman"/>
      <w:sz w:val="24"/>
      <w:lang w:eastAsia="ru-RU"/>
    </w:rPr>
  </w:style>
  <w:style w:type="character" w:styleId="aff4">
    <w:name w:val="Book Title"/>
    <w:basedOn w:val="a1"/>
    <w:uiPriority w:val="33"/>
    <w:qFormat/>
    <w:rsid w:val="00EE42F4"/>
    <w:rPr>
      <w:b/>
      <w:bCs/>
      <w:smallCaps/>
      <w:spacing w:val="5"/>
    </w:rPr>
  </w:style>
  <w:style w:type="paragraph" w:customStyle="1" w:styleId="1c">
    <w:name w:val="Заголовок оглавления1"/>
    <w:basedOn w:val="13"/>
    <w:next w:val="a0"/>
    <w:uiPriority w:val="39"/>
    <w:semiHidden/>
    <w:unhideWhenUsed/>
    <w:qFormat/>
    <w:rsid w:val="00EE42F4"/>
    <w:pPr>
      <w:outlineLvl w:val="9"/>
    </w:pPr>
    <w:rPr>
      <w:rFonts w:ascii="Cambria" w:eastAsia="Times New Roman" w:hAnsi="Cambria" w:cs="Times New Roman"/>
      <w:color w:val="365F91"/>
      <w:sz w:val="32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EE42F4"/>
    <w:pPr>
      <w:tabs>
        <w:tab w:val="left" w:pos="851"/>
        <w:tab w:val="right" w:leader="dot" w:pos="9498"/>
      </w:tabs>
      <w:spacing w:after="0" w:line="240" w:lineRule="auto"/>
      <w:ind w:left="426" w:right="282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EE42F4"/>
  </w:style>
  <w:style w:type="table" w:customStyle="1" w:styleId="31">
    <w:name w:val="Сетка таблицы3"/>
    <w:basedOn w:val="a2"/>
    <w:next w:val="af5"/>
    <w:uiPriority w:val="99"/>
    <w:rsid w:val="00EE42F4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Document Map"/>
    <w:basedOn w:val="a0"/>
    <w:link w:val="aff6"/>
    <w:uiPriority w:val="99"/>
    <w:semiHidden/>
    <w:unhideWhenUsed/>
    <w:rsid w:val="00EE42F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6">
    <w:name w:val="Схема документа Знак"/>
    <w:basedOn w:val="a1"/>
    <w:link w:val="aff5"/>
    <w:uiPriority w:val="99"/>
    <w:semiHidden/>
    <w:rsid w:val="00EE42F4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EE42F4"/>
  </w:style>
  <w:style w:type="table" w:customStyle="1" w:styleId="42">
    <w:name w:val="Сетка таблицы4"/>
    <w:basedOn w:val="a2"/>
    <w:next w:val="af5"/>
    <w:uiPriority w:val="99"/>
    <w:rsid w:val="00EE42F4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E42F4"/>
    <w:pPr>
      <w:autoSpaceDE w:val="0"/>
      <w:autoSpaceDN w:val="0"/>
      <w:adjustRightInd w:val="0"/>
      <w:spacing w:after="0" w:line="240" w:lineRule="auto"/>
    </w:pPr>
    <w:rPr>
      <w:rFonts w:eastAsia="Calibri"/>
      <w:b/>
      <w:bCs/>
      <w:szCs w:val="28"/>
      <w:lang w:eastAsia="ru-RU"/>
    </w:rPr>
  </w:style>
  <w:style w:type="table" w:customStyle="1" w:styleId="51">
    <w:name w:val="Сетка таблицы5"/>
    <w:basedOn w:val="a2"/>
    <w:next w:val="af5"/>
    <w:uiPriority w:val="59"/>
    <w:rsid w:val="00EE42F4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E-mail Signature"/>
    <w:basedOn w:val="a0"/>
    <w:link w:val="aff8"/>
    <w:rsid w:val="00EE42F4"/>
    <w:pPr>
      <w:tabs>
        <w:tab w:val="left" w:pos="709"/>
      </w:tabs>
      <w:spacing w:after="120" w:line="240" w:lineRule="auto"/>
      <w:ind w:left="-41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Электронная подпись Знак"/>
    <w:basedOn w:val="a1"/>
    <w:link w:val="aff7"/>
    <w:rsid w:val="00EE42F4"/>
    <w:rPr>
      <w:rFonts w:eastAsia="Times New Roman"/>
      <w:sz w:val="24"/>
    </w:rPr>
  </w:style>
  <w:style w:type="character" w:styleId="aff9">
    <w:name w:val="line number"/>
    <w:basedOn w:val="a1"/>
    <w:uiPriority w:val="99"/>
    <w:semiHidden/>
    <w:unhideWhenUsed/>
    <w:rsid w:val="00EE42F4"/>
  </w:style>
  <w:style w:type="paragraph" w:styleId="affa">
    <w:name w:val="TOC Heading"/>
    <w:basedOn w:val="13"/>
    <w:next w:val="a0"/>
    <w:uiPriority w:val="39"/>
    <w:unhideWhenUsed/>
    <w:qFormat/>
    <w:rsid w:val="00EE42F4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EE42F4"/>
    <w:pPr>
      <w:spacing w:after="100"/>
      <w:ind w:left="440"/>
    </w:pPr>
  </w:style>
  <w:style w:type="paragraph" w:styleId="43">
    <w:name w:val="toc 4"/>
    <w:basedOn w:val="a0"/>
    <w:next w:val="a0"/>
    <w:autoRedefine/>
    <w:uiPriority w:val="39"/>
    <w:semiHidden/>
    <w:unhideWhenUsed/>
    <w:rsid w:val="00EE42F4"/>
    <w:pPr>
      <w:spacing w:after="100"/>
      <w:ind w:left="660"/>
    </w:pPr>
  </w:style>
  <w:style w:type="paragraph" w:styleId="52">
    <w:name w:val="toc 5"/>
    <w:basedOn w:val="a0"/>
    <w:next w:val="a0"/>
    <w:autoRedefine/>
    <w:uiPriority w:val="39"/>
    <w:semiHidden/>
    <w:unhideWhenUsed/>
    <w:rsid w:val="00EE42F4"/>
    <w:pPr>
      <w:spacing w:after="100"/>
      <w:ind w:left="880"/>
    </w:pPr>
  </w:style>
  <w:style w:type="paragraph" w:styleId="61">
    <w:name w:val="toc 6"/>
    <w:basedOn w:val="a0"/>
    <w:next w:val="a0"/>
    <w:autoRedefine/>
    <w:uiPriority w:val="39"/>
    <w:semiHidden/>
    <w:unhideWhenUsed/>
    <w:rsid w:val="00EE42F4"/>
    <w:pPr>
      <w:spacing w:after="100"/>
      <w:ind w:left="1100"/>
    </w:pPr>
  </w:style>
  <w:style w:type="paragraph" w:styleId="71">
    <w:name w:val="toc 7"/>
    <w:basedOn w:val="a0"/>
    <w:next w:val="a0"/>
    <w:autoRedefine/>
    <w:uiPriority w:val="39"/>
    <w:semiHidden/>
    <w:unhideWhenUsed/>
    <w:rsid w:val="00EE42F4"/>
    <w:pPr>
      <w:spacing w:after="100"/>
      <w:ind w:left="1320"/>
    </w:pPr>
  </w:style>
  <w:style w:type="paragraph" w:styleId="81">
    <w:name w:val="toc 8"/>
    <w:basedOn w:val="a0"/>
    <w:next w:val="a0"/>
    <w:autoRedefine/>
    <w:uiPriority w:val="39"/>
    <w:semiHidden/>
    <w:unhideWhenUsed/>
    <w:rsid w:val="00EE42F4"/>
    <w:pPr>
      <w:spacing w:after="100"/>
      <w:ind w:left="1540"/>
    </w:pPr>
  </w:style>
  <w:style w:type="paragraph" w:styleId="91">
    <w:name w:val="toc 9"/>
    <w:basedOn w:val="a0"/>
    <w:next w:val="a0"/>
    <w:autoRedefine/>
    <w:uiPriority w:val="39"/>
    <w:semiHidden/>
    <w:unhideWhenUsed/>
    <w:rsid w:val="00EE42F4"/>
    <w:pPr>
      <w:spacing w:after="100"/>
      <w:ind w:left="1760"/>
    </w:pPr>
  </w:style>
  <w:style w:type="character" w:customStyle="1" w:styleId="affb">
    <w:name w:val="Обычный (тбл) Знак"/>
    <w:basedOn w:val="a1"/>
    <w:link w:val="affc"/>
    <w:locked/>
    <w:rsid w:val="00EE42F4"/>
    <w:rPr>
      <w:rFonts w:asciiTheme="minorHAnsi" w:hAnsiTheme="minorHAnsi" w:cstheme="minorBidi"/>
      <w:sz w:val="22"/>
      <w:szCs w:val="22"/>
    </w:rPr>
  </w:style>
  <w:style w:type="paragraph" w:customStyle="1" w:styleId="affc">
    <w:name w:val="Обычный (тбл)"/>
    <w:basedOn w:val="a0"/>
    <w:link w:val="affb"/>
    <w:rsid w:val="00EE42F4"/>
    <w:pPr>
      <w:spacing w:before="40" w:after="80" w:line="240" w:lineRule="auto"/>
    </w:pPr>
  </w:style>
  <w:style w:type="character" w:customStyle="1" w:styleId="affd">
    <w:name w:val="Нет"/>
    <w:rsid w:val="00EE42F4"/>
  </w:style>
  <w:style w:type="character" w:customStyle="1" w:styleId="s1">
    <w:name w:val="s1"/>
    <w:basedOn w:val="a1"/>
    <w:rsid w:val="00EE42F4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EE42F4"/>
    <w:pPr>
      <w:numPr>
        <w:numId w:val="8"/>
      </w:numPr>
    </w:pPr>
  </w:style>
  <w:style w:type="paragraph" w:styleId="26">
    <w:name w:val="Body Text 2"/>
    <w:link w:val="27"/>
    <w:rsid w:val="00EE42F4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</w:pPr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character" w:customStyle="1" w:styleId="27">
    <w:name w:val="Основной текст 2 Знак"/>
    <w:basedOn w:val="a1"/>
    <w:link w:val="26"/>
    <w:rsid w:val="00EE42F4"/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paragraph" w:customStyle="1" w:styleId="ConsPlusNonformat">
    <w:name w:val="ConsPlusNonformat"/>
    <w:uiPriority w:val="99"/>
    <w:rsid w:val="00EE42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EE42F4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lang w:eastAsia="ru-RU"/>
    </w:rPr>
  </w:style>
  <w:style w:type="character" w:styleId="affe">
    <w:name w:val="Strong"/>
    <w:basedOn w:val="a1"/>
    <w:uiPriority w:val="22"/>
    <w:qFormat/>
    <w:rsid w:val="00EE42F4"/>
    <w:rPr>
      <w:b/>
      <w:bCs/>
    </w:rPr>
  </w:style>
  <w:style w:type="paragraph" w:styleId="afff">
    <w:name w:val="Normal (Web)"/>
    <w:basedOn w:val="a0"/>
    <w:uiPriority w:val="99"/>
    <w:unhideWhenUsed/>
    <w:rsid w:val="00EE42F4"/>
    <w:pPr>
      <w:spacing w:before="100" w:beforeAutospacing="1" w:after="100" w:afterAutospacing="1"/>
      <w:ind w:firstLine="709"/>
    </w:pPr>
    <w:rPr>
      <w:rFonts w:ascii="Verdana" w:eastAsia="Times New Roman" w:hAnsi="Verdana"/>
      <w:sz w:val="18"/>
      <w:szCs w:val="18"/>
      <w:lang w:eastAsia="ru-RU"/>
    </w:rPr>
  </w:style>
  <w:style w:type="paragraph" w:styleId="afff0">
    <w:name w:val="Title"/>
    <w:basedOn w:val="a0"/>
    <w:next w:val="a0"/>
    <w:link w:val="afff1"/>
    <w:uiPriority w:val="10"/>
    <w:qFormat/>
    <w:rsid w:val="00EE42F4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f1">
    <w:name w:val="Название Знак"/>
    <w:basedOn w:val="a1"/>
    <w:link w:val="afff0"/>
    <w:uiPriority w:val="10"/>
    <w:rsid w:val="00EE42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0">
    <w:name w:val="ТЗ_Заголовок0"/>
    <w:basedOn w:val="13"/>
    <w:rsid w:val="00EE42F4"/>
    <w:pPr>
      <w:pBdr>
        <w:bottom w:val="single" w:sz="4" w:space="1" w:color="auto"/>
      </w:pBdr>
      <w:suppressAutoHyphens/>
      <w:spacing w:before="220" w:after="60" w:line="320" w:lineRule="atLeast"/>
      <w:ind w:left="426" w:hanging="426"/>
      <w:jc w:val="both"/>
    </w:pPr>
    <w:rPr>
      <w:rFonts w:ascii="Times New Roman" w:hAnsi="Times New Roman" w:cs="Times New Roman"/>
      <w:bCs w:val="0"/>
      <w:color w:val="auto"/>
      <w:spacing w:val="-20"/>
      <w:kern w:val="28"/>
      <w:sz w:val="44"/>
      <w:szCs w:val="20"/>
      <w:lang w:eastAsia="ru-RU"/>
    </w:rPr>
  </w:style>
  <w:style w:type="paragraph" w:customStyle="1" w:styleId="afff2">
    <w:name w:val="Простой"/>
    <w:basedOn w:val="a0"/>
    <w:rsid w:val="00EE42F4"/>
    <w:pPr>
      <w:spacing w:after="0" w:line="360" w:lineRule="auto"/>
      <w:ind w:firstLine="709"/>
    </w:pPr>
    <w:rPr>
      <w:rFonts w:ascii="Arial" w:eastAsia="Times New Roman" w:hAnsi="Arial"/>
      <w:spacing w:val="-5"/>
      <w:sz w:val="24"/>
      <w:szCs w:val="20"/>
      <w:lang w:eastAsia="ru-RU"/>
    </w:rPr>
  </w:style>
  <w:style w:type="character" w:customStyle="1" w:styleId="DFN">
    <w:name w:val="DFN"/>
    <w:basedOn w:val="a1"/>
    <w:rsid w:val="00EE42F4"/>
    <w:rPr>
      <w:b/>
    </w:rPr>
  </w:style>
  <w:style w:type="paragraph" w:customStyle="1" w:styleId="Maintext">
    <w:name w:val="Main_text"/>
    <w:rsid w:val="00EE42F4"/>
    <w:pPr>
      <w:spacing w:before="120" w:line="360" w:lineRule="auto"/>
      <w:ind w:left="357"/>
      <w:jc w:val="both"/>
    </w:pPr>
    <w:rPr>
      <w:rFonts w:eastAsia="Times New Roman" w:cstheme="minorBidi"/>
      <w:sz w:val="24"/>
      <w:lang w:eastAsia="ru-RU"/>
    </w:rPr>
  </w:style>
  <w:style w:type="paragraph" w:styleId="HTML">
    <w:name w:val="HTML Preformatted"/>
    <w:basedOn w:val="a0"/>
    <w:link w:val="HTML0"/>
    <w:rsid w:val="00EE4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EE42F4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3">
    <w:name w:val="Subtitle"/>
    <w:basedOn w:val="a0"/>
    <w:next w:val="a0"/>
    <w:link w:val="afff4"/>
    <w:uiPriority w:val="11"/>
    <w:qFormat/>
    <w:rsid w:val="00EE42F4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4">
    <w:name w:val="Подзаголовок Знак"/>
    <w:basedOn w:val="a1"/>
    <w:link w:val="afff3"/>
    <w:uiPriority w:val="11"/>
    <w:rsid w:val="00EE42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ru-RU"/>
    </w:rPr>
  </w:style>
  <w:style w:type="character" w:styleId="afff5">
    <w:name w:val="Emphasis"/>
    <w:basedOn w:val="a1"/>
    <w:uiPriority w:val="20"/>
    <w:qFormat/>
    <w:rsid w:val="00EE42F4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EE42F4"/>
    <w:pPr>
      <w:ind w:firstLine="709"/>
    </w:pPr>
    <w:rPr>
      <w:rFonts w:eastAsiaTheme="minorEastAsia"/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EE42F4"/>
    <w:rPr>
      <w:rFonts w:asciiTheme="minorHAnsi" w:eastAsiaTheme="minorEastAsia" w:hAnsiTheme="minorHAnsi" w:cstheme="minorBidi"/>
      <w:i/>
      <w:iCs/>
      <w:color w:val="000000" w:themeColor="text1"/>
      <w:sz w:val="24"/>
      <w:szCs w:val="22"/>
      <w:lang w:eastAsia="ru-RU"/>
    </w:rPr>
  </w:style>
  <w:style w:type="paragraph" w:styleId="afff6">
    <w:name w:val="Intense Quote"/>
    <w:basedOn w:val="a0"/>
    <w:next w:val="a0"/>
    <w:link w:val="afff7"/>
    <w:uiPriority w:val="30"/>
    <w:qFormat/>
    <w:rsid w:val="00EE42F4"/>
    <w:pPr>
      <w:pBdr>
        <w:bottom w:val="single" w:sz="4" w:space="4" w:color="4F81BD" w:themeColor="accent1"/>
      </w:pBdr>
      <w:spacing w:before="200" w:after="280"/>
      <w:ind w:left="936" w:right="936" w:firstLine="709"/>
    </w:pPr>
    <w:rPr>
      <w:rFonts w:eastAsiaTheme="minorEastAsia"/>
      <w:b/>
      <w:bCs/>
      <w:i/>
      <w:iCs/>
      <w:color w:val="4F81BD" w:themeColor="accent1"/>
      <w:sz w:val="24"/>
      <w:lang w:eastAsia="ru-RU"/>
    </w:rPr>
  </w:style>
  <w:style w:type="character" w:customStyle="1" w:styleId="afff7">
    <w:name w:val="Выделенная цитата Знак"/>
    <w:basedOn w:val="a1"/>
    <w:link w:val="afff6"/>
    <w:uiPriority w:val="30"/>
    <w:rsid w:val="00EE42F4"/>
    <w:rPr>
      <w:rFonts w:asciiTheme="minorHAnsi" w:eastAsiaTheme="minorEastAsia" w:hAnsiTheme="minorHAnsi" w:cstheme="minorBidi"/>
      <w:b/>
      <w:bCs/>
      <w:i/>
      <w:iCs/>
      <w:color w:val="4F81BD" w:themeColor="accent1"/>
      <w:sz w:val="24"/>
      <w:szCs w:val="22"/>
      <w:lang w:eastAsia="ru-RU"/>
    </w:rPr>
  </w:style>
  <w:style w:type="character" w:styleId="afff8">
    <w:name w:val="Subtle Emphasis"/>
    <w:basedOn w:val="a1"/>
    <w:uiPriority w:val="19"/>
    <w:qFormat/>
    <w:rsid w:val="00EE42F4"/>
    <w:rPr>
      <w:i/>
      <w:iCs/>
      <w:color w:val="808080" w:themeColor="text1" w:themeTint="7F"/>
    </w:rPr>
  </w:style>
  <w:style w:type="character" w:styleId="afff9">
    <w:name w:val="Intense Emphasis"/>
    <w:basedOn w:val="a1"/>
    <w:uiPriority w:val="21"/>
    <w:qFormat/>
    <w:rsid w:val="00EE42F4"/>
    <w:rPr>
      <w:b/>
      <w:bCs/>
      <w:i/>
      <w:iCs/>
      <w:color w:val="4F81BD" w:themeColor="accent1"/>
    </w:rPr>
  </w:style>
  <w:style w:type="character" w:styleId="afffa">
    <w:name w:val="Subtle Reference"/>
    <w:basedOn w:val="a1"/>
    <w:uiPriority w:val="31"/>
    <w:qFormat/>
    <w:rsid w:val="00EE42F4"/>
    <w:rPr>
      <w:smallCaps/>
      <w:color w:val="C0504D" w:themeColor="accent2"/>
      <w:u w:val="single"/>
    </w:rPr>
  </w:style>
  <w:style w:type="character" w:styleId="afffb">
    <w:name w:val="Intense Reference"/>
    <w:basedOn w:val="a1"/>
    <w:uiPriority w:val="32"/>
    <w:qFormat/>
    <w:rsid w:val="00EE42F4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EE42F4"/>
    <w:pPr>
      <w:numPr>
        <w:numId w:val="9"/>
      </w:numPr>
      <w:contextualSpacing/>
    </w:pPr>
    <w:rPr>
      <w:rFonts w:eastAsiaTheme="minorEastAsia"/>
      <w:sz w:val="24"/>
      <w:lang w:eastAsia="ru-RU"/>
    </w:rPr>
  </w:style>
  <w:style w:type="paragraph" w:styleId="afffc">
    <w:name w:val="Normal Indent"/>
    <w:basedOn w:val="a0"/>
    <w:rsid w:val="00EE42F4"/>
    <w:pPr>
      <w:spacing w:before="60" w:after="60" w:line="240" w:lineRule="auto"/>
      <w:jc w:val="both"/>
    </w:pPr>
    <w:rPr>
      <w:rFonts w:ascii="Times New Roman" w:eastAsia="Calibri" w:hAnsi="Times New Roman" w:cs="Times New Roman"/>
      <w:sz w:val="24"/>
    </w:rPr>
  </w:style>
  <w:style w:type="table" w:customStyle="1" w:styleId="62">
    <w:name w:val="Сетка таблицы6"/>
    <w:basedOn w:val="a2"/>
    <w:next w:val="af5"/>
    <w:uiPriority w:val="59"/>
    <w:rsid w:val="00EE42F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4044</Words>
  <Characters>23053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2019-02-26T10:52:00Z</dcterms:created>
  <dcterms:modified xsi:type="dcterms:W3CDTF">2019-03-12T06:54:00Z</dcterms:modified>
</cp:coreProperties>
</file>